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9B41F" w14:textId="65A09222" w:rsidR="00855704" w:rsidRPr="00EB1EEF" w:rsidRDefault="00855704" w:rsidP="00855704">
      <w:pPr>
        <w:jc w:val="center"/>
        <w:rPr>
          <w:b/>
          <w:bCs/>
        </w:rPr>
      </w:pPr>
      <w:r w:rsidRPr="00EB1EEF">
        <w:rPr>
          <w:b/>
          <w:bCs/>
        </w:rPr>
        <w:t>EK-1</w:t>
      </w:r>
    </w:p>
    <w:p w14:paraId="781FF9A7" w14:textId="67AEE1EA" w:rsidR="00855704" w:rsidRPr="00EB1EEF" w:rsidRDefault="00855704" w:rsidP="00855704">
      <w:pPr>
        <w:jc w:val="center"/>
        <w:rPr>
          <w:b/>
          <w:bCs/>
        </w:rPr>
      </w:pPr>
      <w:r w:rsidRPr="00EB1EEF">
        <w:rPr>
          <w:b/>
          <w:bCs/>
        </w:rPr>
        <w:t xml:space="preserve">SIFIR ATIK </w:t>
      </w:r>
      <w:r w:rsidR="0052110E" w:rsidRPr="00EB1EEF">
        <w:rPr>
          <w:b/>
          <w:bCs/>
        </w:rPr>
        <w:t xml:space="preserve">YÖNETİM </w:t>
      </w:r>
      <w:r w:rsidRPr="00EB1EEF">
        <w:rPr>
          <w:b/>
          <w:bCs/>
        </w:rPr>
        <w:t>SİSTEMİNİN OLUŞTURULMASINA YÖNELİK UYGULAMA TAKVİMİ</w:t>
      </w:r>
    </w:p>
    <w:p w14:paraId="6122214C" w14:textId="2519C44A" w:rsidR="004C2982" w:rsidRPr="00EB1EEF" w:rsidRDefault="004C2982" w:rsidP="00855704">
      <w:pPr>
        <w:jc w:val="center"/>
        <w:rPr>
          <w:b/>
          <w:bCs/>
        </w:rPr>
      </w:pPr>
    </w:p>
    <w:p w14:paraId="688C17E8" w14:textId="617E14FE" w:rsidR="00002346" w:rsidRPr="00EB1EEF" w:rsidRDefault="00002346" w:rsidP="00855704">
      <w:pPr>
        <w:jc w:val="center"/>
        <w:rPr>
          <w:b/>
          <w:bCs/>
        </w:rPr>
      </w:pPr>
    </w:p>
    <w:p w14:paraId="0C435DAA" w14:textId="28EA5A00" w:rsidR="00002346" w:rsidRPr="00EB1EEF" w:rsidRDefault="00C023D0" w:rsidP="00002346">
      <w:pPr>
        <w:jc w:val="center"/>
        <w:rPr>
          <w:b/>
          <w:bCs/>
        </w:rPr>
      </w:pPr>
      <w:r>
        <w:rPr>
          <w:b/>
          <w:bCs/>
        </w:rPr>
        <w:t xml:space="preserve">A) </w:t>
      </w:r>
      <w:r w:rsidR="00002346" w:rsidRPr="00EB1EEF">
        <w:rPr>
          <w:b/>
          <w:bCs/>
        </w:rPr>
        <w:t>Mahalli İdareler İçin Uygulama Takvimi</w:t>
      </w:r>
    </w:p>
    <w:p w14:paraId="0F6CFB2F" w14:textId="77777777" w:rsidR="00002346" w:rsidRPr="00EB1EEF" w:rsidRDefault="00002346" w:rsidP="00002346">
      <w:pPr>
        <w:jc w:val="both"/>
        <w:rPr>
          <w:b/>
          <w:bCs/>
        </w:rPr>
      </w:pPr>
    </w:p>
    <w:p w14:paraId="62ECE4EE" w14:textId="77777777" w:rsidR="00002346" w:rsidRPr="00EB1EEF" w:rsidRDefault="00002346" w:rsidP="00002346">
      <w:pPr>
        <w:jc w:val="both"/>
        <w:rPr>
          <w:b/>
          <w:bCs/>
        </w:rPr>
      </w:pPr>
    </w:p>
    <w:tbl>
      <w:tblPr>
        <w:tblW w:w="0" w:type="auto"/>
        <w:tblInd w:w="20" w:type="dxa"/>
        <w:tblCellMar>
          <w:left w:w="0" w:type="dxa"/>
          <w:right w:w="0" w:type="dxa"/>
        </w:tblCellMar>
        <w:tblLook w:val="0000" w:firstRow="0" w:lastRow="0" w:firstColumn="0" w:lastColumn="0" w:noHBand="0" w:noVBand="0"/>
      </w:tblPr>
      <w:tblGrid>
        <w:gridCol w:w="880"/>
        <w:gridCol w:w="6471"/>
        <w:gridCol w:w="2257"/>
      </w:tblGrid>
      <w:tr w:rsidR="00002346" w:rsidRPr="00EB1EEF" w14:paraId="6D353A60" w14:textId="77777777" w:rsidTr="0052110E">
        <w:trPr>
          <w:trHeight w:val="394"/>
        </w:trPr>
        <w:tc>
          <w:tcPr>
            <w:tcW w:w="880" w:type="dxa"/>
            <w:tcBorders>
              <w:top w:val="nil"/>
              <w:bottom w:val="single" w:sz="8" w:space="0" w:color="000000"/>
              <w:right w:val="single" w:sz="8" w:space="0" w:color="000000"/>
            </w:tcBorders>
            <w:shd w:val="clear" w:color="auto" w:fill="FFFFFF"/>
          </w:tcPr>
          <w:p w14:paraId="35177AC5" w14:textId="77777777" w:rsidR="00002346" w:rsidRPr="00EB1EEF" w:rsidRDefault="00002346" w:rsidP="0052110E">
            <w:pPr>
              <w:rPr>
                <w:rFonts w:cs="Times New Roman"/>
              </w:rPr>
            </w:pPr>
          </w:p>
        </w:tc>
        <w:tc>
          <w:tcPr>
            <w:tcW w:w="64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CD9827" w14:textId="5595E5F0" w:rsidR="00002346" w:rsidRPr="00EB1EEF" w:rsidRDefault="00002346" w:rsidP="0052110E">
            <w:pPr>
              <w:jc w:val="center"/>
              <w:rPr>
                <w:rFonts w:cs="Times New Roman"/>
                <w:b/>
              </w:rPr>
            </w:pPr>
            <w:r w:rsidRPr="00EB1EEF">
              <w:rPr>
                <w:rFonts w:cs="Times New Roman"/>
                <w:b/>
              </w:rPr>
              <w:t xml:space="preserve">Sıfır Atık </w:t>
            </w:r>
            <w:r w:rsidR="003002A5" w:rsidRPr="00EB1EEF">
              <w:rPr>
                <w:rFonts w:cs="Times New Roman"/>
                <w:b/>
              </w:rPr>
              <w:t xml:space="preserve">Yönetim </w:t>
            </w:r>
            <w:r w:rsidRPr="00EB1EEF">
              <w:rPr>
                <w:rFonts w:cs="Times New Roman"/>
                <w:b/>
              </w:rPr>
              <w:t>Sistemine Geçmesi Gerekenler</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530009" w14:textId="77777777" w:rsidR="00002346" w:rsidRPr="00EB1EEF" w:rsidRDefault="00002346" w:rsidP="0052110E">
            <w:pPr>
              <w:jc w:val="center"/>
              <w:rPr>
                <w:rFonts w:cs="Times New Roman"/>
              </w:rPr>
            </w:pPr>
            <w:r w:rsidRPr="00EB1EEF">
              <w:rPr>
                <w:rFonts w:cs="Times New Roman"/>
                <w:b/>
              </w:rPr>
              <w:t>Sisteme Geçişlerin Tamamlanması için Son Tarih</w:t>
            </w:r>
          </w:p>
        </w:tc>
      </w:tr>
      <w:tr w:rsidR="00002346" w:rsidRPr="00EB1EEF" w14:paraId="7D69CB26" w14:textId="77777777" w:rsidTr="0052110E">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2E0D5E4D" w14:textId="77777777" w:rsidR="00002346" w:rsidRPr="00EB1EEF" w:rsidRDefault="00002346" w:rsidP="0052110E">
            <w:pPr>
              <w:pStyle w:val="ListeParagraf2"/>
              <w:ind w:left="0"/>
              <w:rPr>
                <w:rFonts w:eastAsia="Microsoft YaHei"/>
                <w:b/>
              </w:rPr>
            </w:pPr>
            <w:r w:rsidRPr="00EB1EEF">
              <w:rPr>
                <w:rFonts w:eastAsia="Microsoft YaHei"/>
                <w:b/>
              </w:rPr>
              <w:t>1.GRUP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14:paraId="51E77954" w14:textId="5FD748D9" w:rsidR="00002346" w:rsidRPr="00EB1EEF" w:rsidRDefault="00002346" w:rsidP="0052110E">
            <w:pPr>
              <w:pStyle w:val="ListeParagraf2"/>
              <w:numPr>
                <w:ilvl w:val="0"/>
                <w:numId w:val="28"/>
              </w:numPr>
              <w:rPr>
                <w:rFonts w:eastAsia="Microsoft YaHei"/>
              </w:rPr>
            </w:pPr>
            <w:r w:rsidRPr="00EB1EEF">
              <w:rPr>
                <w:rFonts w:eastAsia="Microsoft YaHei"/>
                <w:b/>
              </w:rPr>
              <w:t xml:space="preserve">Büyükşehir </w:t>
            </w:r>
            <w:r w:rsidR="00C452F8" w:rsidRPr="00EB1EEF">
              <w:rPr>
                <w:rFonts w:eastAsia="Microsoft YaHei"/>
                <w:b/>
              </w:rPr>
              <w:t xml:space="preserve">İlçe </w:t>
            </w:r>
            <w:r w:rsidRPr="00EB1EEF">
              <w:rPr>
                <w:rFonts w:eastAsia="Microsoft YaHei"/>
                <w:b/>
              </w:rPr>
              <w:t>Belediyeleri </w:t>
            </w:r>
          </w:p>
          <w:p w14:paraId="5438800E" w14:textId="6636EFF8" w:rsidR="00002346" w:rsidRPr="00EB1EEF" w:rsidRDefault="005E41FC" w:rsidP="005E41FC">
            <w:pPr>
              <w:ind w:left="709"/>
              <w:rPr>
                <w:rFonts w:cs="Times New Roman"/>
                <w:b/>
              </w:rPr>
            </w:pPr>
            <w:r w:rsidRPr="00EB1EEF">
              <w:rPr>
                <w:rFonts w:eastAsia="Microsoft YaHei" w:cs="Times New Roman"/>
              </w:rPr>
              <w:t>2</w:t>
            </w:r>
            <w:r w:rsidR="00A83A7C" w:rsidRPr="00EB1EEF">
              <w:rPr>
                <w:rFonts w:eastAsia="Microsoft YaHei" w:cs="Times New Roman"/>
              </w:rPr>
              <w:t>50.000 Nüfus ve üzeri</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16956C56" w14:textId="620D5BA8" w:rsidR="00002346" w:rsidRPr="00EB1EEF" w:rsidRDefault="00A83A7C" w:rsidP="00A83A7C">
            <w:pPr>
              <w:jc w:val="center"/>
              <w:rPr>
                <w:rFonts w:cs="Times New Roman"/>
              </w:rPr>
            </w:pPr>
            <w:r w:rsidRPr="00EB1EEF">
              <w:rPr>
                <w:rFonts w:cs="Times New Roman"/>
              </w:rPr>
              <w:t>31</w:t>
            </w:r>
            <w:r w:rsidR="00002346" w:rsidRPr="00EB1EEF">
              <w:rPr>
                <w:rFonts w:cs="Times New Roman"/>
              </w:rPr>
              <w:t xml:space="preserve"> </w:t>
            </w:r>
            <w:r w:rsidRPr="00EB1EEF">
              <w:rPr>
                <w:rFonts w:cs="Times New Roman"/>
              </w:rPr>
              <w:t>Aralık</w:t>
            </w:r>
            <w:r w:rsidR="00002346" w:rsidRPr="00EB1EEF">
              <w:rPr>
                <w:rFonts w:cs="Times New Roman"/>
              </w:rPr>
              <w:t xml:space="preserve"> 2020</w:t>
            </w:r>
          </w:p>
        </w:tc>
      </w:tr>
      <w:tr w:rsidR="00002346" w:rsidRPr="00EB1EEF" w14:paraId="0315F100" w14:textId="77777777" w:rsidTr="0052110E">
        <w:trPr>
          <w:trHeight w:val="1186"/>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5EA35B93" w14:textId="77777777" w:rsidR="00002346" w:rsidRPr="00EB1EEF" w:rsidRDefault="00002346" w:rsidP="0052110E">
            <w:pPr>
              <w:widowControl/>
              <w:autoSpaceDN/>
              <w:spacing w:line="259" w:lineRule="auto"/>
              <w:textAlignment w:val="auto"/>
              <w:rPr>
                <w:rFonts w:cs="Times New Roman"/>
                <w:b/>
              </w:rPr>
            </w:pPr>
            <w:r w:rsidRPr="00EB1EEF">
              <w:rPr>
                <w:rFonts w:cs="Times New Roman"/>
                <w:b/>
              </w:rPr>
              <w:t>2.GRUP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14:paraId="3BFD1076" w14:textId="1575A47D" w:rsidR="00002346" w:rsidRPr="00EB1EEF" w:rsidRDefault="00002346" w:rsidP="0052110E">
            <w:pPr>
              <w:widowControl/>
              <w:numPr>
                <w:ilvl w:val="0"/>
                <w:numId w:val="28"/>
              </w:numPr>
              <w:autoSpaceDN/>
              <w:spacing w:line="259" w:lineRule="auto"/>
              <w:textAlignment w:val="auto"/>
              <w:rPr>
                <w:rFonts w:cs="Times New Roman"/>
              </w:rPr>
            </w:pPr>
            <w:r w:rsidRPr="00EB1EEF">
              <w:rPr>
                <w:rFonts w:cs="Times New Roman"/>
                <w:b/>
              </w:rPr>
              <w:t xml:space="preserve">Büyükşehir </w:t>
            </w:r>
            <w:r w:rsidR="00C452F8" w:rsidRPr="00EB1EEF">
              <w:rPr>
                <w:rFonts w:cs="Times New Roman"/>
                <w:b/>
              </w:rPr>
              <w:t xml:space="preserve">İlçe </w:t>
            </w:r>
            <w:r w:rsidRPr="00EB1EEF">
              <w:rPr>
                <w:rFonts w:cs="Times New Roman"/>
                <w:b/>
              </w:rPr>
              <w:t>Belediyeleri </w:t>
            </w:r>
          </w:p>
          <w:p w14:paraId="766D5495" w14:textId="19B04444" w:rsidR="00002346" w:rsidRPr="00EB1EEF" w:rsidRDefault="005E41FC" w:rsidP="0052110E">
            <w:pPr>
              <w:ind w:left="709"/>
              <w:rPr>
                <w:rFonts w:cs="Times New Roman"/>
              </w:rPr>
            </w:pPr>
            <w:r w:rsidRPr="00EB1EEF">
              <w:rPr>
                <w:rFonts w:cs="Times New Roman"/>
              </w:rPr>
              <w:t>2</w:t>
            </w:r>
            <w:r w:rsidR="00002346" w:rsidRPr="00EB1EEF">
              <w:rPr>
                <w:rFonts w:cs="Times New Roman"/>
              </w:rPr>
              <w:t>50.000 Nüfus altı</w:t>
            </w:r>
          </w:p>
          <w:p w14:paraId="5FF27573" w14:textId="2092DF4B" w:rsidR="005E41FC" w:rsidRPr="00EB1EEF" w:rsidRDefault="005E41FC" w:rsidP="005E41FC">
            <w:pPr>
              <w:pStyle w:val="ListeParagraf2"/>
              <w:numPr>
                <w:ilvl w:val="0"/>
                <w:numId w:val="28"/>
              </w:numPr>
            </w:pPr>
            <w:r w:rsidRPr="00EB1EEF">
              <w:rPr>
                <w:b/>
              </w:rPr>
              <w:t>Büyükşehir Dışındaki İl, İlçe, Belde Belediyeleri</w:t>
            </w:r>
          </w:p>
          <w:p w14:paraId="13171414" w14:textId="51DD43A9" w:rsidR="00002346" w:rsidRPr="00EB1EEF" w:rsidRDefault="005E41FC" w:rsidP="005E41FC">
            <w:pPr>
              <w:ind w:left="709"/>
              <w:rPr>
                <w:rFonts w:cs="Times New Roman"/>
                <w:b/>
              </w:rPr>
            </w:pPr>
            <w:r w:rsidRPr="00EB1EEF">
              <w:rPr>
                <w:rFonts w:cs="Times New Roman"/>
              </w:rPr>
              <w:t>İl Merkez İlçe Belediyeleri</w:t>
            </w:r>
          </w:p>
          <w:p w14:paraId="776A03DA" w14:textId="77777777" w:rsidR="00002346" w:rsidRPr="00EB1EEF" w:rsidRDefault="00002346" w:rsidP="0052110E">
            <w:pPr>
              <w:pStyle w:val="ListeParagraf2"/>
              <w:numPr>
                <w:ilvl w:val="0"/>
                <w:numId w:val="28"/>
              </w:numPr>
              <w:rPr>
                <w:b/>
              </w:rPr>
            </w:pPr>
            <w:r w:rsidRPr="00EB1EEF">
              <w:rPr>
                <w:b/>
              </w:rPr>
              <w:t>Belediye Birlikleri</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3922B210" w14:textId="53BD5EF8" w:rsidR="00002346" w:rsidRPr="00EB1EEF" w:rsidRDefault="00002346" w:rsidP="005E41FC">
            <w:pPr>
              <w:jc w:val="center"/>
              <w:rPr>
                <w:rFonts w:cs="Times New Roman"/>
              </w:rPr>
            </w:pPr>
            <w:r w:rsidRPr="00EB1EEF">
              <w:rPr>
                <w:rFonts w:cs="Times New Roman"/>
              </w:rPr>
              <w:t xml:space="preserve">31 </w:t>
            </w:r>
            <w:r w:rsidR="005E41FC" w:rsidRPr="00EB1EEF">
              <w:rPr>
                <w:rFonts w:cs="Times New Roman"/>
              </w:rPr>
              <w:t xml:space="preserve">Aralık </w:t>
            </w:r>
            <w:r w:rsidRPr="00EB1EEF">
              <w:rPr>
                <w:rFonts w:cs="Times New Roman"/>
              </w:rPr>
              <w:t>2021</w:t>
            </w:r>
          </w:p>
        </w:tc>
      </w:tr>
      <w:tr w:rsidR="00002346" w:rsidRPr="00EB1EEF" w14:paraId="1F395A01" w14:textId="77777777" w:rsidTr="0052110E">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7BCB30AA" w14:textId="77777777" w:rsidR="00002346" w:rsidRPr="00EB1EEF" w:rsidRDefault="00002346" w:rsidP="0052110E">
            <w:pPr>
              <w:widowControl/>
              <w:autoSpaceDN/>
              <w:spacing w:line="259" w:lineRule="auto"/>
              <w:textAlignment w:val="auto"/>
              <w:rPr>
                <w:rFonts w:cs="Times New Roman"/>
                <w:b/>
              </w:rPr>
            </w:pPr>
            <w:r w:rsidRPr="00EB1EEF">
              <w:rPr>
                <w:rFonts w:cs="Times New Roman"/>
                <w:b/>
              </w:rPr>
              <w:t>3.GRUP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14:paraId="508AAD87" w14:textId="77777777" w:rsidR="005E41FC" w:rsidRPr="00EB1EEF" w:rsidRDefault="005E41FC" w:rsidP="005E41FC">
            <w:pPr>
              <w:pStyle w:val="ListeParagraf2"/>
              <w:numPr>
                <w:ilvl w:val="0"/>
                <w:numId w:val="28"/>
              </w:numPr>
            </w:pPr>
            <w:r w:rsidRPr="00EB1EEF">
              <w:rPr>
                <w:b/>
              </w:rPr>
              <w:t>Büyükşehir Dışındaki İl, İlçe, Belde Belediyeleri</w:t>
            </w:r>
          </w:p>
          <w:p w14:paraId="732FF1C7" w14:textId="13828BE2" w:rsidR="005E41FC" w:rsidRPr="00EB1EEF" w:rsidRDefault="005E41FC" w:rsidP="005E41FC">
            <w:pPr>
              <w:ind w:left="709"/>
              <w:rPr>
                <w:rFonts w:cs="Times New Roman"/>
                <w:b/>
              </w:rPr>
            </w:pPr>
            <w:r w:rsidRPr="00EB1EEF">
              <w:rPr>
                <w:rFonts w:cs="Times New Roman"/>
              </w:rPr>
              <w:t>İl Merkez İlçe Belediyeleri Dışındaki Diğer Belediyeler</w:t>
            </w:r>
          </w:p>
          <w:p w14:paraId="339F2B7F" w14:textId="77777777" w:rsidR="00002346" w:rsidRPr="00EB1EEF" w:rsidRDefault="00002346" w:rsidP="0052110E">
            <w:pPr>
              <w:widowControl/>
              <w:numPr>
                <w:ilvl w:val="0"/>
                <w:numId w:val="26"/>
              </w:numPr>
              <w:autoSpaceDN/>
              <w:spacing w:line="259" w:lineRule="auto"/>
              <w:textAlignment w:val="auto"/>
              <w:rPr>
                <w:rFonts w:cs="Times New Roman"/>
              </w:rPr>
            </w:pPr>
            <w:r w:rsidRPr="00EB1EEF">
              <w:rPr>
                <w:rFonts w:cs="Times New Roman"/>
                <w:b/>
              </w:rPr>
              <w:t>İl Özel İdareleri</w:t>
            </w:r>
          </w:p>
          <w:p w14:paraId="7C5481DF" w14:textId="77777777" w:rsidR="00002346" w:rsidRPr="00EB1EEF" w:rsidRDefault="00002346" w:rsidP="0052110E">
            <w:pPr>
              <w:ind w:left="709"/>
              <w:rPr>
                <w:rFonts w:cs="Times New Roman"/>
              </w:rPr>
            </w:pPr>
            <w:r w:rsidRPr="00EB1EEF">
              <w:rPr>
                <w:rFonts w:cs="Times New Roman"/>
              </w:rPr>
              <w:t xml:space="preserve">Mücavir Alan Dışı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510746F1" w14:textId="3604A1AB" w:rsidR="00002346" w:rsidRPr="00EB1EEF" w:rsidRDefault="00002346" w:rsidP="0052110E">
            <w:pPr>
              <w:jc w:val="center"/>
              <w:rPr>
                <w:rFonts w:cs="Times New Roman"/>
              </w:rPr>
            </w:pPr>
            <w:r w:rsidRPr="00EB1EEF">
              <w:rPr>
                <w:rFonts w:eastAsia="Microsoft YaHei" w:cs="Times New Roman"/>
              </w:rPr>
              <w:t>3</w:t>
            </w:r>
            <w:r w:rsidR="005E41FC" w:rsidRPr="00EB1EEF">
              <w:rPr>
                <w:rFonts w:eastAsia="Microsoft YaHei" w:cs="Times New Roman"/>
              </w:rPr>
              <w:t>1 Aralık 2022</w:t>
            </w:r>
          </w:p>
        </w:tc>
      </w:tr>
    </w:tbl>
    <w:p w14:paraId="3CF83BD3" w14:textId="1A1BE88B" w:rsidR="00002346" w:rsidRPr="00EB1EEF" w:rsidRDefault="00002346" w:rsidP="00855704">
      <w:pPr>
        <w:jc w:val="center"/>
        <w:rPr>
          <w:b/>
          <w:bCs/>
        </w:rPr>
      </w:pPr>
    </w:p>
    <w:p w14:paraId="3BB4DCA3" w14:textId="77777777" w:rsidR="00002346" w:rsidRPr="00EB1EEF" w:rsidRDefault="00002346" w:rsidP="00855704">
      <w:pPr>
        <w:jc w:val="center"/>
        <w:rPr>
          <w:b/>
          <w:bCs/>
        </w:rPr>
      </w:pPr>
    </w:p>
    <w:p w14:paraId="1D6DC928" w14:textId="786D9383" w:rsidR="004C2982" w:rsidRPr="00EB1EEF" w:rsidRDefault="00D172B1" w:rsidP="00855704">
      <w:pPr>
        <w:jc w:val="center"/>
        <w:rPr>
          <w:b/>
          <w:bCs/>
        </w:rPr>
      </w:pPr>
      <w:r>
        <w:rPr>
          <w:b/>
          <w:bCs/>
        </w:rPr>
        <w:t xml:space="preserve">B) </w:t>
      </w:r>
      <w:r w:rsidR="004C2982" w:rsidRPr="00EB1EEF">
        <w:rPr>
          <w:b/>
          <w:bCs/>
        </w:rPr>
        <w:t>Bina ve Yerleşkeler İçin Uygulama Takvimi</w:t>
      </w:r>
    </w:p>
    <w:p w14:paraId="7DB96730" w14:textId="77777777" w:rsidR="00855704" w:rsidRPr="00EB1EEF" w:rsidRDefault="00855704" w:rsidP="00855704">
      <w:pPr>
        <w:jc w:val="center"/>
        <w:rPr>
          <w:b/>
          <w:bCs/>
        </w:rPr>
      </w:pPr>
    </w:p>
    <w:tbl>
      <w:tblPr>
        <w:tblW w:w="0" w:type="auto"/>
        <w:tblInd w:w="20" w:type="dxa"/>
        <w:tblCellMar>
          <w:left w:w="0" w:type="dxa"/>
          <w:right w:w="0" w:type="dxa"/>
        </w:tblCellMar>
        <w:tblLook w:val="0000" w:firstRow="0" w:lastRow="0" w:firstColumn="0" w:lastColumn="0" w:noHBand="0" w:noVBand="0"/>
      </w:tblPr>
      <w:tblGrid>
        <w:gridCol w:w="880"/>
        <w:gridCol w:w="6613"/>
        <w:gridCol w:w="2115"/>
      </w:tblGrid>
      <w:tr w:rsidR="00BB54DC" w:rsidRPr="00EB1EEF" w14:paraId="05CF2405" w14:textId="77777777" w:rsidTr="00002346">
        <w:trPr>
          <w:trHeight w:val="394"/>
        </w:trPr>
        <w:tc>
          <w:tcPr>
            <w:tcW w:w="880" w:type="dxa"/>
            <w:tcBorders>
              <w:top w:val="nil"/>
              <w:bottom w:val="single" w:sz="8" w:space="0" w:color="000000"/>
              <w:right w:val="single" w:sz="8" w:space="0" w:color="000000"/>
            </w:tcBorders>
            <w:shd w:val="clear" w:color="auto" w:fill="FFFFFF"/>
          </w:tcPr>
          <w:p w14:paraId="45F206FC" w14:textId="77777777" w:rsidR="00BB54DC" w:rsidRPr="00EB1EEF" w:rsidRDefault="00BB54DC" w:rsidP="00984976">
            <w:pPr>
              <w:rPr>
                <w:rFonts w:cs="Times New Roman"/>
              </w:rPr>
            </w:pPr>
          </w:p>
        </w:tc>
        <w:tc>
          <w:tcPr>
            <w:tcW w:w="661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516705" w14:textId="72A30F83" w:rsidR="00BB54DC" w:rsidRPr="00EB1EEF" w:rsidRDefault="00BB54DC" w:rsidP="00365CA3">
            <w:pPr>
              <w:jc w:val="center"/>
              <w:rPr>
                <w:rFonts w:cs="Times New Roman"/>
                <w:b/>
              </w:rPr>
            </w:pPr>
            <w:r w:rsidRPr="00EB1EEF">
              <w:rPr>
                <w:rFonts w:cs="Times New Roman"/>
                <w:b/>
              </w:rPr>
              <w:t xml:space="preserve">Sıfır Atık </w:t>
            </w:r>
            <w:r w:rsidR="003002A5" w:rsidRPr="00EB1EEF">
              <w:rPr>
                <w:rFonts w:cs="Times New Roman"/>
                <w:b/>
              </w:rPr>
              <w:t xml:space="preserve">Yönetim </w:t>
            </w:r>
            <w:r w:rsidRPr="00EB1EEF">
              <w:rPr>
                <w:rFonts w:cs="Times New Roman"/>
                <w:b/>
              </w:rPr>
              <w:t>Sistemine Geçmesi Gerekenler</w:t>
            </w:r>
          </w:p>
        </w:tc>
        <w:tc>
          <w:tcPr>
            <w:tcW w:w="21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EA1FB4" w14:textId="133C2C0C" w:rsidR="00BB54DC" w:rsidRPr="00EB1EEF" w:rsidRDefault="00BB54DC" w:rsidP="00365CA3">
            <w:pPr>
              <w:jc w:val="center"/>
              <w:rPr>
                <w:rFonts w:cs="Times New Roman"/>
              </w:rPr>
            </w:pPr>
            <w:r w:rsidRPr="00EB1EEF">
              <w:rPr>
                <w:rFonts w:cs="Times New Roman"/>
                <w:b/>
              </w:rPr>
              <w:t>Sistem</w:t>
            </w:r>
            <w:r w:rsidR="00365CA3" w:rsidRPr="00EB1EEF">
              <w:rPr>
                <w:rFonts w:cs="Times New Roman"/>
                <w:b/>
              </w:rPr>
              <w:t>e</w:t>
            </w:r>
            <w:r w:rsidRPr="00EB1EEF">
              <w:rPr>
                <w:rFonts w:cs="Times New Roman"/>
                <w:b/>
              </w:rPr>
              <w:t xml:space="preserve"> Geçişlerin Tamamlanması</w:t>
            </w:r>
            <w:r w:rsidR="00365CA3" w:rsidRPr="00EB1EEF">
              <w:rPr>
                <w:rFonts w:cs="Times New Roman"/>
                <w:b/>
              </w:rPr>
              <w:t xml:space="preserve"> için Son Tarih</w:t>
            </w:r>
          </w:p>
        </w:tc>
      </w:tr>
      <w:tr w:rsidR="0099345E" w:rsidRPr="00EB1EEF" w14:paraId="0BF12511" w14:textId="77777777" w:rsidTr="00002346">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022EE2FC" w14:textId="3FE7E14C" w:rsidR="0099345E" w:rsidRPr="00EB1EEF" w:rsidRDefault="0099345E" w:rsidP="00BB54DC">
            <w:pPr>
              <w:pStyle w:val="ListeParagraf2"/>
              <w:ind w:left="0"/>
              <w:rPr>
                <w:rFonts w:eastAsia="Microsoft YaHei"/>
                <w:b/>
              </w:rPr>
            </w:pPr>
            <w:r w:rsidRPr="00EB1EEF">
              <w:rPr>
                <w:rFonts w:eastAsia="Microsoft YaHei"/>
                <w:b/>
              </w:rPr>
              <w:t>1.GRUP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14:paraId="5BC6A075" w14:textId="1ADB8692" w:rsidR="0099345E" w:rsidRPr="00EB1EEF" w:rsidRDefault="0099345E" w:rsidP="0099345E">
            <w:pPr>
              <w:pStyle w:val="ListeParagraf2"/>
              <w:numPr>
                <w:ilvl w:val="0"/>
                <w:numId w:val="31"/>
              </w:numPr>
              <w:rPr>
                <w:rFonts w:eastAsia="Microsoft YaHei"/>
                <w:b/>
              </w:rPr>
            </w:pPr>
            <w:r w:rsidRPr="00EB1EEF">
              <w:rPr>
                <w:rFonts w:eastAsia="Microsoft YaHei"/>
                <w:b/>
              </w:rPr>
              <w:t>Kamu Kurum ve Kuruluşları</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14:paraId="6E068A36" w14:textId="6190904D" w:rsidR="0099345E" w:rsidRPr="00EB1EEF" w:rsidRDefault="0099345E" w:rsidP="0099345E">
            <w:pPr>
              <w:jc w:val="center"/>
              <w:rPr>
                <w:rFonts w:cs="Times New Roman"/>
              </w:rPr>
            </w:pPr>
            <w:r w:rsidRPr="00EB1EEF">
              <w:rPr>
                <w:rFonts w:cs="Times New Roman"/>
              </w:rPr>
              <w:t>1 Haziran 2020</w:t>
            </w:r>
          </w:p>
        </w:tc>
      </w:tr>
      <w:tr w:rsidR="00BB54DC" w:rsidRPr="00EB1EEF" w14:paraId="0AD6FA11" w14:textId="77777777" w:rsidTr="00002346">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1418FCF1" w14:textId="4ACD6C70" w:rsidR="00BB54DC" w:rsidRPr="00EB1EEF" w:rsidRDefault="0099345E" w:rsidP="00BB54DC">
            <w:pPr>
              <w:pStyle w:val="ListeParagraf2"/>
              <w:ind w:left="0"/>
              <w:rPr>
                <w:rFonts w:eastAsia="Microsoft YaHei"/>
                <w:b/>
              </w:rPr>
            </w:pPr>
            <w:r w:rsidRPr="00EB1EEF">
              <w:rPr>
                <w:rFonts w:eastAsia="Microsoft YaHei"/>
                <w:b/>
              </w:rPr>
              <w:t>2</w:t>
            </w:r>
            <w:r w:rsidR="00BB54DC" w:rsidRPr="00EB1EEF">
              <w:rPr>
                <w:rFonts w:eastAsia="Microsoft YaHei"/>
                <w:b/>
              </w:rPr>
              <w:t>.GRUP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14:paraId="09F990A2" w14:textId="77777777" w:rsidR="00BB54DC" w:rsidRPr="00EB1EEF" w:rsidRDefault="00BB54DC" w:rsidP="0030371A">
            <w:pPr>
              <w:pStyle w:val="ListeParagraf2"/>
              <w:numPr>
                <w:ilvl w:val="0"/>
                <w:numId w:val="28"/>
              </w:numPr>
              <w:rPr>
                <w:b/>
              </w:rPr>
            </w:pPr>
            <w:r w:rsidRPr="00EB1EEF">
              <w:rPr>
                <w:b/>
              </w:rPr>
              <w:t xml:space="preserve">Organize Sanayi Bölgeleri </w:t>
            </w:r>
          </w:p>
          <w:p w14:paraId="0D0D1067" w14:textId="1D439874" w:rsidR="00984976" w:rsidRPr="00EB1EEF" w:rsidRDefault="00BB54DC" w:rsidP="00984976">
            <w:pPr>
              <w:pStyle w:val="ListeParagraf2"/>
              <w:numPr>
                <w:ilvl w:val="0"/>
                <w:numId w:val="28"/>
              </w:numPr>
              <w:rPr>
                <w:b/>
                <w:shd w:val="clear" w:color="auto" w:fill="FFFF00"/>
              </w:rPr>
            </w:pPr>
            <w:r w:rsidRPr="00EB1EEF">
              <w:rPr>
                <w:b/>
              </w:rPr>
              <w:t>Hava</w:t>
            </w:r>
            <w:r w:rsidR="003C6A85" w:rsidRPr="00EB1EEF">
              <w:rPr>
                <w:b/>
              </w:rPr>
              <w:t>limanları</w:t>
            </w:r>
          </w:p>
          <w:p w14:paraId="7AB7F53C" w14:textId="64EF4AB0" w:rsidR="00BB54DC" w:rsidRPr="00EB1EEF" w:rsidRDefault="00AB6AF4" w:rsidP="00984976">
            <w:pPr>
              <w:pStyle w:val="ListeParagraf2"/>
              <w:numPr>
                <w:ilvl w:val="0"/>
                <w:numId w:val="28"/>
              </w:numPr>
              <w:rPr>
                <w:b/>
              </w:rPr>
            </w:pPr>
            <w:r w:rsidRPr="00EB1EEF">
              <w:rPr>
                <w:b/>
              </w:rPr>
              <w:t>Limanlar</w:t>
            </w:r>
          </w:p>
          <w:p w14:paraId="7E47EF1C" w14:textId="77777777" w:rsidR="00BB54DC" w:rsidRPr="00EB1EEF" w:rsidRDefault="00BB54DC" w:rsidP="0030371A">
            <w:pPr>
              <w:pStyle w:val="ListeParagraf2"/>
              <w:numPr>
                <w:ilvl w:val="0"/>
                <w:numId w:val="28"/>
              </w:numPr>
              <w:rPr>
                <w:b/>
              </w:rPr>
            </w:pPr>
            <w:r w:rsidRPr="00EB1EEF">
              <w:rPr>
                <w:b/>
              </w:rPr>
              <w:t>İş merkezi ve Ticari Plazalar</w:t>
            </w:r>
          </w:p>
          <w:p w14:paraId="28AD102A" w14:textId="32F041FA" w:rsidR="00BB54DC" w:rsidRPr="00EB1EEF" w:rsidRDefault="00BB54DC" w:rsidP="00984976">
            <w:pPr>
              <w:pStyle w:val="ListeParagraf2"/>
              <w:ind w:left="709"/>
            </w:pPr>
            <w:r w:rsidRPr="00EB1EEF">
              <w:t xml:space="preserve">100 ve </w:t>
            </w:r>
            <w:r w:rsidR="00984976" w:rsidRPr="00EB1EEF">
              <w:t>üzeri ofis/büro kapasiteli</w:t>
            </w:r>
          </w:p>
          <w:p w14:paraId="1251F301" w14:textId="77777777" w:rsidR="00BB54DC" w:rsidRPr="00EB1EEF" w:rsidRDefault="00BB54DC" w:rsidP="0030371A">
            <w:pPr>
              <w:pStyle w:val="ListeParagraf2"/>
              <w:numPr>
                <w:ilvl w:val="0"/>
                <w:numId w:val="28"/>
              </w:numPr>
              <w:rPr>
                <w:b/>
              </w:rPr>
            </w:pPr>
            <w:r w:rsidRPr="00EB1EEF">
              <w:rPr>
                <w:b/>
              </w:rPr>
              <w:t xml:space="preserve">Alışveriş Merkezleri </w:t>
            </w:r>
          </w:p>
          <w:p w14:paraId="0C84C77D" w14:textId="0FFC7997" w:rsidR="00BB54DC" w:rsidRPr="00EB1EEF" w:rsidRDefault="00984976" w:rsidP="00984976">
            <w:pPr>
              <w:pStyle w:val="ListeParagraf2"/>
              <w:ind w:left="709"/>
            </w:pPr>
            <w:r w:rsidRPr="00EB1EEF">
              <w:t>5000 metrekare ve üzeri</w:t>
            </w:r>
          </w:p>
          <w:p w14:paraId="5CE5C8A5" w14:textId="4B1128D0" w:rsidR="00BB54DC" w:rsidRPr="00EB1EEF" w:rsidRDefault="00984976" w:rsidP="0030371A">
            <w:pPr>
              <w:pStyle w:val="ListeParagraf2"/>
              <w:numPr>
                <w:ilvl w:val="0"/>
                <w:numId w:val="28"/>
              </w:numPr>
              <w:rPr>
                <w:rFonts w:eastAsia="Microsoft YaHei"/>
                <w:b/>
              </w:rPr>
            </w:pPr>
            <w:r w:rsidRPr="00EB1EEF">
              <w:rPr>
                <w:b/>
              </w:rPr>
              <w:t>ÇED Yönetmeliği’nin Ek-1 Listesinde</w:t>
            </w:r>
            <w:r w:rsidR="006A4892" w:rsidRPr="00EB1EEF">
              <w:rPr>
                <w:b/>
              </w:rPr>
              <w:t xml:space="preserve"> Yer Alan</w:t>
            </w:r>
            <w:r w:rsidRPr="00EB1EEF">
              <w:rPr>
                <w:b/>
              </w:rPr>
              <w:t xml:space="preserve"> </w:t>
            </w:r>
            <w:r w:rsidR="00BB54DC" w:rsidRPr="00EB1EEF">
              <w:rPr>
                <w:b/>
              </w:rPr>
              <w:t>Sanayi Tesisleri</w:t>
            </w:r>
          </w:p>
          <w:p w14:paraId="711C1AD9" w14:textId="5D2B19D0" w:rsidR="00984976" w:rsidRPr="00EB1EEF" w:rsidRDefault="00984976" w:rsidP="0030371A">
            <w:pPr>
              <w:pStyle w:val="ListeParagraf2"/>
              <w:numPr>
                <w:ilvl w:val="0"/>
                <w:numId w:val="28"/>
              </w:numPr>
              <w:rPr>
                <w:rFonts w:eastAsia="Microsoft YaHei"/>
                <w:b/>
              </w:rPr>
            </w:pPr>
            <w:r w:rsidRPr="00EB1EEF">
              <w:rPr>
                <w:rFonts w:eastAsia="Microsoft YaHei"/>
                <w:b/>
              </w:rPr>
              <w:t>Eğitim Kurumları ve Yurtlar</w:t>
            </w:r>
          </w:p>
          <w:p w14:paraId="764F51A8" w14:textId="552F8271" w:rsidR="00BB54DC" w:rsidRPr="00EB1EEF" w:rsidRDefault="00984976" w:rsidP="00984976">
            <w:pPr>
              <w:pStyle w:val="ListeParagraf2"/>
              <w:ind w:left="709"/>
              <w:rPr>
                <w:rFonts w:eastAsia="Microsoft YaHei"/>
              </w:rPr>
            </w:pPr>
            <w:r w:rsidRPr="00EB1EEF">
              <w:rPr>
                <w:rFonts w:eastAsia="Microsoft YaHei"/>
              </w:rPr>
              <w:t xml:space="preserve">250 ve </w:t>
            </w:r>
            <w:r w:rsidR="00BB54DC" w:rsidRPr="00EB1EEF">
              <w:rPr>
                <w:rFonts w:eastAsia="Microsoft YaHei"/>
              </w:rPr>
              <w:t>fazla öğrencisi bulunan</w:t>
            </w:r>
            <w:r w:rsidRPr="00EB1EEF">
              <w:rPr>
                <w:rFonts w:eastAsia="Microsoft YaHei"/>
              </w:rPr>
              <w:t>lar</w:t>
            </w:r>
          </w:p>
          <w:p w14:paraId="5339FF09" w14:textId="73670EB2" w:rsidR="00984976" w:rsidRPr="00EB1EEF" w:rsidRDefault="00DB6F9D" w:rsidP="00EB1EEF">
            <w:pPr>
              <w:pStyle w:val="ListeParagraf2"/>
              <w:numPr>
                <w:ilvl w:val="0"/>
                <w:numId w:val="28"/>
              </w:numPr>
              <w:rPr>
                <w:rFonts w:eastAsia="Microsoft YaHei"/>
                <w:b/>
              </w:rPr>
            </w:pPr>
            <w:r w:rsidRPr="00EB1EEF">
              <w:rPr>
                <w:rFonts w:eastAsia="Microsoft YaHei"/>
                <w:b/>
              </w:rPr>
              <w:t xml:space="preserve">100 </w:t>
            </w:r>
            <w:r w:rsidR="00F81B24" w:rsidRPr="00EB1EEF">
              <w:rPr>
                <w:rFonts w:eastAsia="Microsoft YaHei"/>
                <w:b/>
              </w:rPr>
              <w:t>O</w:t>
            </w:r>
            <w:r w:rsidRPr="00EB1EEF">
              <w:rPr>
                <w:rFonts w:eastAsia="Microsoft YaHei"/>
                <w:b/>
              </w:rPr>
              <w:t xml:space="preserve">da ve </w:t>
            </w:r>
            <w:r w:rsidR="00F81B24" w:rsidRPr="00EB1EEF">
              <w:rPr>
                <w:rFonts w:eastAsia="Microsoft YaHei"/>
                <w:b/>
              </w:rPr>
              <w:t>Ü</w:t>
            </w:r>
            <w:r w:rsidRPr="00EB1EEF">
              <w:rPr>
                <w:rFonts w:eastAsia="Microsoft YaHei"/>
                <w:b/>
              </w:rPr>
              <w:t xml:space="preserve">stü </w:t>
            </w:r>
            <w:r w:rsidR="00F81B24" w:rsidRPr="00EB1EEF">
              <w:rPr>
                <w:rFonts w:eastAsia="Microsoft YaHei"/>
                <w:b/>
              </w:rPr>
              <w:t>K</w:t>
            </w:r>
            <w:r w:rsidRPr="00EB1EEF">
              <w:rPr>
                <w:rFonts w:eastAsia="Microsoft YaHei"/>
                <w:b/>
              </w:rPr>
              <w:t xml:space="preserve">onaklama </w:t>
            </w:r>
            <w:r w:rsidR="00F81B24" w:rsidRPr="00EB1EEF">
              <w:rPr>
                <w:rFonts w:eastAsia="Microsoft YaHei"/>
                <w:b/>
              </w:rPr>
              <w:t>K</w:t>
            </w:r>
            <w:r w:rsidRPr="00EB1EEF">
              <w:rPr>
                <w:rFonts w:eastAsia="Microsoft YaHei"/>
                <w:b/>
              </w:rPr>
              <w:t>apasiteli</w:t>
            </w:r>
            <w:r w:rsidR="00662419" w:rsidRPr="00EB1EEF">
              <w:rPr>
                <w:rFonts w:eastAsia="Microsoft YaHei"/>
                <w:b/>
              </w:rPr>
              <w:t xml:space="preserve"> </w:t>
            </w:r>
            <w:r w:rsidR="00984976" w:rsidRPr="00EB1EEF">
              <w:rPr>
                <w:rFonts w:eastAsia="Microsoft YaHei"/>
                <w:b/>
              </w:rPr>
              <w:t>İşletmeler</w:t>
            </w:r>
          </w:p>
          <w:p w14:paraId="7556E174" w14:textId="720F916A" w:rsidR="00BB54DC" w:rsidRPr="00EB1EEF" w:rsidRDefault="00BB54DC" w:rsidP="0030371A">
            <w:pPr>
              <w:pStyle w:val="ListeParagraf2"/>
              <w:numPr>
                <w:ilvl w:val="0"/>
                <w:numId w:val="28"/>
              </w:numPr>
              <w:rPr>
                <w:b/>
              </w:rPr>
            </w:pPr>
            <w:r w:rsidRPr="00EB1EEF">
              <w:rPr>
                <w:b/>
              </w:rPr>
              <w:t>Sağlık Kuruluşları</w:t>
            </w:r>
          </w:p>
          <w:p w14:paraId="5A4A81FF" w14:textId="11D31A4F" w:rsidR="00984976" w:rsidRPr="00EB1EEF" w:rsidRDefault="00984976" w:rsidP="00984976">
            <w:pPr>
              <w:pStyle w:val="ListeParagraf2"/>
              <w:ind w:left="709"/>
            </w:pPr>
            <w:r w:rsidRPr="00EB1EEF">
              <w:t>100 yatak ve üzeri kapasiteli</w:t>
            </w:r>
          </w:p>
          <w:p w14:paraId="21141082" w14:textId="2AB8D31E" w:rsidR="00BB54DC" w:rsidRPr="00EB1EEF" w:rsidRDefault="00BB54DC" w:rsidP="0030371A">
            <w:pPr>
              <w:pStyle w:val="ListeParagraf2"/>
              <w:numPr>
                <w:ilvl w:val="0"/>
                <w:numId w:val="28"/>
              </w:numPr>
              <w:rPr>
                <w:b/>
              </w:rPr>
            </w:pPr>
            <w:r w:rsidRPr="00EB1EEF">
              <w:rPr>
                <w:b/>
              </w:rPr>
              <w:t xml:space="preserve">Akaryakıt istasyonları </w:t>
            </w:r>
            <w:r w:rsidR="00446AC5" w:rsidRPr="00EB1EEF">
              <w:rPr>
                <w:b/>
              </w:rPr>
              <w:t>ve dinlenme tesisleri</w:t>
            </w:r>
          </w:p>
          <w:p w14:paraId="47695E2D" w14:textId="2219C1D8" w:rsidR="000A7B6C" w:rsidRPr="00EB1EEF" w:rsidRDefault="00BD46B0" w:rsidP="000A7B6C">
            <w:pPr>
              <w:pStyle w:val="ListeParagraf"/>
              <w:numPr>
                <w:ilvl w:val="0"/>
                <w:numId w:val="31"/>
              </w:numPr>
              <w:tabs>
                <w:tab w:val="left" w:pos="1842"/>
              </w:tabs>
              <w:rPr>
                <w:rFonts w:cs="Times New Roman"/>
                <w:b/>
              </w:rPr>
            </w:pPr>
            <w:r w:rsidRPr="00EB1EEF">
              <w:rPr>
                <w:rFonts w:cs="Times New Roman"/>
                <w:b/>
              </w:rPr>
              <w:t xml:space="preserve">300 ve üzeri </w:t>
            </w:r>
            <w:r w:rsidR="000A7B6C" w:rsidRPr="00EB1EEF">
              <w:rPr>
                <w:rFonts w:cs="Times New Roman"/>
                <w:b/>
              </w:rPr>
              <w:t>konut</w:t>
            </w:r>
            <w:r w:rsidRPr="00EB1EEF">
              <w:rPr>
                <w:rFonts w:cs="Times New Roman"/>
                <w:b/>
              </w:rPr>
              <w:t>a sahip</w:t>
            </w:r>
            <w:r w:rsidR="000A7B6C" w:rsidRPr="00EB1EEF">
              <w:rPr>
                <w:rFonts w:cs="Times New Roman"/>
                <w:b/>
              </w:rPr>
              <w:t xml:space="preserve"> siteler</w:t>
            </w:r>
          </w:p>
          <w:p w14:paraId="19CA1E53" w14:textId="304EBDE3" w:rsidR="0037561A" w:rsidRPr="00EB1EEF" w:rsidRDefault="0037561A" w:rsidP="000A7B6C">
            <w:pPr>
              <w:pStyle w:val="ListeParagraf"/>
              <w:numPr>
                <w:ilvl w:val="0"/>
                <w:numId w:val="31"/>
              </w:numPr>
              <w:tabs>
                <w:tab w:val="left" w:pos="1842"/>
              </w:tabs>
              <w:rPr>
                <w:rFonts w:cs="Times New Roman"/>
                <w:b/>
              </w:rPr>
            </w:pPr>
            <w:r w:rsidRPr="00EB1EEF">
              <w:rPr>
                <w:rFonts w:cs="Times New Roman"/>
                <w:b/>
              </w:rPr>
              <w:t>Zincir marketler</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14:paraId="79FA1A7C" w14:textId="7145F213" w:rsidR="00BB54DC" w:rsidRPr="00EB1EEF" w:rsidRDefault="00E045BC" w:rsidP="00E045BC">
            <w:pPr>
              <w:jc w:val="center"/>
              <w:rPr>
                <w:rFonts w:cs="Times New Roman"/>
              </w:rPr>
            </w:pPr>
            <w:r w:rsidRPr="00EB1EEF">
              <w:rPr>
                <w:rFonts w:cs="Times New Roman"/>
              </w:rPr>
              <w:t>31</w:t>
            </w:r>
            <w:r w:rsidR="00365CA3" w:rsidRPr="00EB1EEF">
              <w:rPr>
                <w:rFonts w:cs="Times New Roman"/>
              </w:rPr>
              <w:t xml:space="preserve"> </w:t>
            </w:r>
            <w:r w:rsidRPr="00EB1EEF">
              <w:rPr>
                <w:rFonts w:cs="Times New Roman"/>
              </w:rPr>
              <w:t>Aralık</w:t>
            </w:r>
            <w:r w:rsidR="00365CA3" w:rsidRPr="00EB1EEF">
              <w:rPr>
                <w:rFonts w:cs="Times New Roman"/>
              </w:rPr>
              <w:t xml:space="preserve"> 202</w:t>
            </w:r>
            <w:r w:rsidRPr="00EB1EEF">
              <w:rPr>
                <w:rFonts w:cs="Times New Roman"/>
              </w:rPr>
              <w:t>0</w:t>
            </w:r>
          </w:p>
        </w:tc>
      </w:tr>
    </w:tbl>
    <w:p w14:paraId="4B362FF5" w14:textId="5B12AC3C" w:rsidR="009F44AE" w:rsidRPr="00EB1EEF" w:rsidRDefault="009F44AE" w:rsidP="0027751A">
      <w:pPr>
        <w:pStyle w:val="ListeParagraf"/>
        <w:jc w:val="both"/>
        <w:rPr>
          <w:rFonts w:cs="Times New Roman"/>
          <w:i/>
        </w:rPr>
      </w:pPr>
    </w:p>
    <w:tbl>
      <w:tblPr>
        <w:tblW w:w="9609" w:type="dxa"/>
        <w:tblInd w:w="20" w:type="dxa"/>
        <w:tblLayout w:type="fixed"/>
        <w:tblLook w:val="0000" w:firstRow="0" w:lastRow="0" w:firstColumn="0" w:lastColumn="0" w:noHBand="0" w:noVBand="0"/>
      </w:tblPr>
      <w:tblGrid>
        <w:gridCol w:w="1671"/>
        <w:gridCol w:w="6521"/>
        <w:gridCol w:w="1417"/>
      </w:tblGrid>
      <w:tr w:rsidR="00C567E6" w:rsidRPr="00EB1E5B" w14:paraId="5EE13AA3" w14:textId="77777777" w:rsidTr="00C567E6">
        <w:trPr>
          <w:trHeight w:val="1186"/>
        </w:trPr>
        <w:tc>
          <w:tcPr>
            <w:tcW w:w="1671" w:type="dxa"/>
            <w:tcBorders>
              <w:top w:val="single" w:sz="8" w:space="0" w:color="000000"/>
              <w:left w:val="single" w:sz="8" w:space="0" w:color="000000"/>
              <w:bottom w:val="single" w:sz="8" w:space="0" w:color="000000"/>
              <w:right w:val="single" w:sz="8" w:space="0" w:color="000000"/>
            </w:tcBorders>
            <w:shd w:val="clear" w:color="auto" w:fill="FFFFFF"/>
          </w:tcPr>
          <w:p w14:paraId="0F2E07B0" w14:textId="77777777" w:rsidR="00C567E6" w:rsidRPr="003F3B5C" w:rsidRDefault="00C567E6" w:rsidP="00630B78">
            <w:pPr>
              <w:ind w:firstLine="567"/>
              <w:rPr>
                <w:rFonts w:eastAsia="Times New Roman" w:cs="Times New Roman"/>
                <w:b/>
              </w:rPr>
            </w:pPr>
          </w:p>
          <w:p w14:paraId="73E9B38A" w14:textId="77777777" w:rsidR="00C567E6" w:rsidRPr="003F3B5C" w:rsidRDefault="00C567E6" w:rsidP="00630B78">
            <w:pPr>
              <w:ind w:firstLine="567"/>
              <w:rPr>
                <w:rFonts w:eastAsia="Times New Roman" w:cs="Times New Roman"/>
                <w:b/>
              </w:rPr>
            </w:pPr>
          </w:p>
          <w:p w14:paraId="6799B5B5" w14:textId="77777777" w:rsidR="00C567E6" w:rsidRPr="003F3B5C" w:rsidRDefault="00C567E6" w:rsidP="00630B78">
            <w:pPr>
              <w:ind w:firstLine="567"/>
              <w:rPr>
                <w:rFonts w:eastAsia="Times New Roman" w:cs="Times New Roman"/>
                <w:b/>
              </w:rPr>
            </w:pPr>
          </w:p>
          <w:p w14:paraId="0EDCD545" w14:textId="77777777" w:rsidR="00C567E6" w:rsidRPr="003F3B5C" w:rsidRDefault="00C567E6" w:rsidP="00630B78">
            <w:pPr>
              <w:ind w:firstLine="567"/>
              <w:rPr>
                <w:rFonts w:eastAsia="Times New Roman" w:cs="Times New Roman"/>
                <w:b/>
              </w:rPr>
            </w:pPr>
          </w:p>
          <w:p w14:paraId="48EE7CDA" w14:textId="77777777" w:rsidR="00C567E6" w:rsidRPr="003F3B5C" w:rsidRDefault="00C567E6" w:rsidP="00630B78">
            <w:pPr>
              <w:ind w:firstLine="567"/>
              <w:rPr>
                <w:rFonts w:eastAsia="Times New Roman" w:cs="Times New Roman"/>
                <w:b/>
              </w:rPr>
            </w:pPr>
          </w:p>
          <w:p w14:paraId="0038874C" w14:textId="77777777" w:rsidR="00C567E6" w:rsidRPr="003F3B5C" w:rsidRDefault="00C567E6" w:rsidP="00630B78">
            <w:pPr>
              <w:ind w:firstLine="567"/>
              <w:rPr>
                <w:rFonts w:eastAsia="Times New Roman" w:cs="Times New Roman"/>
                <w:b/>
              </w:rPr>
            </w:pPr>
          </w:p>
          <w:p w14:paraId="2D1E9E23" w14:textId="77777777" w:rsidR="00C567E6" w:rsidRDefault="00C567E6" w:rsidP="00630B78">
            <w:pPr>
              <w:rPr>
                <w:rFonts w:eastAsia="Times New Roman" w:cs="Times New Roman"/>
                <w:b/>
              </w:rPr>
            </w:pPr>
            <w:r w:rsidRPr="003F3B5C">
              <w:rPr>
                <w:rFonts w:eastAsia="Times New Roman" w:cs="Times New Roman"/>
                <w:b/>
              </w:rPr>
              <w:t>3.GRUP</w:t>
            </w:r>
          </w:p>
          <w:p w14:paraId="13AB28C2" w14:textId="5D56555B" w:rsidR="00C567E6" w:rsidRPr="003F3B5C" w:rsidRDefault="00C567E6" w:rsidP="00630B78">
            <w:pPr>
              <w:rPr>
                <w:rFonts w:eastAsia="Times New Roman" w:cs="Times New Roman"/>
                <w:b/>
              </w:rPr>
            </w:pPr>
            <w:r>
              <w:rPr>
                <w:rFonts w:eastAsia="Times New Roman" w:cs="Times New Roman"/>
                <w:b/>
              </w:rPr>
              <w:t>(</w:t>
            </w:r>
            <w:proofErr w:type="gramStart"/>
            <w:r>
              <w:rPr>
                <w:rFonts w:eastAsia="Times New Roman" w:cs="Times New Roman"/>
                <w:b/>
              </w:rPr>
              <w:t>Değişik:RG</w:t>
            </w:r>
            <w:proofErr w:type="gramEnd"/>
            <w:r>
              <w:rPr>
                <w:rFonts w:eastAsia="Times New Roman" w:cs="Times New Roman"/>
                <w:b/>
              </w:rPr>
              <w:t xml:space="preserve">-9/10/2021-31623) </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14:paraId="28474C28" w14:textId="77777777" w:rsidR="00C567E6" w:rsidRPr="003F3B5C" w:rsidRDefault="00C567E6" w:rsidP="00C567E6">
            <w:pPr>
              <w:numPr>
                <w:ilvl w:val="0"/>
                <w:numId w:val="41"/>
              </w:numPr>
              <w:tabs>
                <w:tab w:val="left" w:pos="884"/>
              </w:tabs>
              <w:suppressAutoHyphens w:val="0"/>
              <w:autoSpaceDN/>
              <w:ind w:left="0" w:firstLine="567"/>
              <w:textAlignment w:val="auto"/>
              <w:rPr>
                <w:rFonts w:cs="Times New Roman"/>
                <w:b/>
                <w:color w:val="000000" w:themeColor="text1"/>
              </w:rPr>
            </w:pPr>
            <w:r w:rsidRPr="003F3B5C">
              <w:rPr>
                <w:rFonts w:eastAsia="Times New Roman" w:cs="Times New Roman"/>
                <w:b/>
                <w:color w:val="000000" w:themeColor="text1"/>
              </w:rPr>
              <w:t xml:space="preserve">Alışveriş Merkezleri </w:t>
            </w:r>
          </w:p>
          <w:p w14:paraId="52416CC8" w14:textId="77777777" w:rsidR="00C567E6" w:rsidRPr="003F3B5C" w:rsidRDefault="00C567E6" w:rsidP="00630B78">
            <w:pPr>
              <w:tabs>
                <w:tab w:val="left" w:pos="884"/>
              </w:tabs>
              <w:ind w:firstLine="567"/>
              <w:rPr>
                <w:rFonts w:eastAsia="Times New Roman" w:cs="Times New Roman"/>
                <w:color w:val="000000" w:themeColor="text1"/>
              </w:rPr>
            </w:pPr>
            <w:r w:rsidRPr="003F3B5C">
              <w:rPr>
                <w:rFonts w:eastAsia="Times New Roman" w:cs="Times New Roman"/>
                <w:color w:val="000000" w:themeColor="text1"/>
              </w:rPr>
              <w:t>1000-4999 metrekare</w:t>
            </w:r>
          </w:p>
          <w:p w14:paraId="32F7274C" w14:textId="77777777" w:rsidR="00C567E6" w:rsidRPr="003F3B5C" w:rsidRDefault="00C567E6" w:rsidP="00C567E6">
            <w:pPr>
              <w:numPr>
                <w:ilvl w:val="0"/>
                <w:numId w:val="41"/>
              </w:numPr>
              <w:tabs>
                <w:tab w:val="left" w:pos="884"/>
              </w:tabs>
              <w:suppressAutoHyphens w:val="0"/>
              <w:autoSpaceDN/>
              <w:ind w:left="0" w:firstLine="567"/>
              <w:textAlignment w:val="auto"/>
              <w:rPr>
                <w:rFonts w:cs="Times New Roman"/>
                <w:b/>
                <w:color w:val="000000" w:themeColor="text1"/>
              </w:rPr>
            </w:pPr>
            <w:r w:rsidRPr="003F3B5C">
              <w:rPr>
                <w:rFonts w:eastAsia="Times New Roman" w:cs="Times New Roman"/>
                <w:b/>
                <w:color w:val="000000" w:themeColor="text1"/>
              </w:rPr>
              <w:t>İş Merkezi ve Ticari Plazalar</w:t>
            </w:r>
          </w:p>
          <w:p w14:paraId="4EAB6500" w14:textId="77777777" w:rsidR="00C567E6" w:rsidRPr="003F3B5C" w:rsidRDefault="00C567E6" w:rsidP="00630B78">
            <w:pPr>
              <w:tabs>
                <w:tab w:val="left" w:pos="884"/>
              </w:tabs>
              <w:ind w:firstLine="567"/>
              <w:rPr>
                <w:rFonts w:eastAsia="Times New Roman" w:cs="Times New Roman"/>
                <w:color w:val="000000" w:themeColor="text1"/>
              </w:rPr>
            </w:pPr>
            <w:r w:rsidRPr="003F3B5C">
              <w:rPr>
                <w:rFonts w:eastAsia="Times New Roman" w:cs="Times New Roman"/>
                <w:color w:val="000000" w:themeColor="text1"/>
              </w:rPr>
              <w:t>100 ve üzeri çalışanı bulunanlar</w:t>
            </w:r>
          </w:p>
          <w:p w14:paraId="204E9B67" w14:textId="77777777" w:rsidR="00C567E6" w:rsidRPr="003F3B5C" w:rsidRDefault="00C567E6" w:rsidP="00C567E6">
            <w:pPr>
              <w:numPr>
                <w:ilvl w:val="0"/>
                <w:numId w:val="41"/>
              </w:numPr>
              <w:tabs>
                <w:tab w:val="left" w:pos="884"/>
              </w:tabs>
              <w:suppressAutoHyphens w:val="0"/>
              <w:autoSpaceDN/>
              <w:ind w:left="0" w:firstLine="567"/>
              <w:textAlignment w:val="auto"/>
              <w:rPr>
                <w:rFonts w:cs="Times New Roman"/>
                <w:b/>
                <w:color w:val="000000" w:themeColor="text1"/>
              </w:rPr>
            </w:pPr>
            <w:r w:rsidRPr="003F3B5C">
              <w:rPr>
                <w:rFonts w:eastAsia="Times New Roman" w:cs="Times New Roman"/>
                <w:b/>
                <w:color w:val="000000" w:themeColor="text1"/>
              </w:rPr>
              <w:t>Tren ve Otobüs Terminalleri</w:t>
            </w:r>
          </w:p>
          <w:p w14:paraId="02AC6F33" w14:textId="77777777" w:rsidR="00C567E6" w:rsidRPr="003F3B5C" w:rsidRDefault="00C567E6" w:rsidP="00C567E6">
            <w:pPr>
              <w:numPr>
                <w:ilvl w:val="0"/>
                <w:numId w:val="41"/>
              </w:numPr>
              <w:tabs>
                <w:tab w:val="left" w:pos="884"/>
              </w:tabs>
              <w:suppressAutoHyphens w:val="0"/>
              <w:autoSpaceDN/>
              <w:ind w:left="0" w:firstLine="567"/>
              <w:textAlignment w:val="auto"/>
              <w:rPr>
                <w:rFonts w:cs="Times New Roman"/>
                <w:b/>
                <w:color w:val="000000" w:themeColor="text1"/>
              </w:rPr>
            </w:pPr>
            <w:r w:rsidRPr="003F3B5C">
              <w:rPr>
                <w:rFonts w:eastAsia="Times New Roman" w:cs="Times New Roman"/>
                <w:b/>
                <w:color w:val="000000" w:themeColor="text1"/>
              </w:rPr>
              <w:t>ÇED Yönetmeliği Ek-2 Listesinde Yer Alan Sanayi Tesisleri</w:t>
            </w:r>
          </w:p>
          <w:p w14:paraId="2C32B485" w14:textId="77777777" w:rsidR="00C567E6" w:rsidRPr="003F3B5C" w:rsidRDefault="00C567E6" w:rsidP="00C567E6">
            <w:pPr>
              <w:numPr>
                <w:ilvl w:val="0"/>
                <w:numId w:val="41"/>
              </w:numPr>
              <w:tabs>
                <w:tab w:val="left" w:pos="884"/>
              </w:tabs>
              <w:suppressAutoHyphens w:val="0"/>
              <w:autoSpaceDN/>
              <w:ind w:left="0" w:firstLine="567"/>
              <w:textAlignment w:val="auto"/>
              <w:rPr>
                <w:rFonts w:cs="Times New Roman"/>
                <w:b/>
                <w:color w:val="000000" w:themeColor="text1"/>
              </w:rPr>
            </w:pPr>
            <w:r w:rsidRPr="003F3B5C">
              <w:rPr>
                <w:rFonts w:eastAsia="Times New Roman" w:cs="Times New Roman"/>
                <w:b/>
                <w:color w:val="000000" w:themeColor="text1"/>
              </w:rPr>
              <w:t>Eğitim Kurumları ve Yurtlar</w:t>
            </w:r>
          </w:p>
          <w:p w14:paraId="3044269D" w14:textId="77777777" w:rsidR="00C567E6" w:rsidRPr="003F3B5C" w:rsidRDefault="00C567E6" w:rsidP="00630B78">
            <w:pPr>
              <w:tabs>
                <w:tab w:val="left" w:pos="884"/>
              </w:tabs>
              <w:ind w:firstLine="567"/>
              <w:rPr>
                <w:rFonts w:eastAsia="Times New Roman" w:cs="Times New Roman"/>
                <w:color w:val="000000" w:themeColor="text1"/>
              </w:rPr>
            </w:pPr>
            <w:r w:rsidRPr="003F3B5C">
              <w:rPr>
                <w:rFonts w:eastAsia="Times New Roman" w:cs="Times New Roman"/>
                <w:color w:val="000000" w:themeColor="text1"/>
              </w:rPr>
              <w:t>50-249 arası öğrencisi bulunanlar</w:t>
            </w:r>
          </w:p>
          <w:p w14:paraId="418A2CC7" w14:textId="77777777" w:rsidR="00C567E6" w:rsidRPr="003F3B5C" w:rsidRDefault="00C567E6" w:rsidP="00C567E6">
            <w:pPr>
              <w:numPr>
                <w:ilvl w:val="0"/>
                <w:numId w:val="41"/>
              </w:numPr>
              <w:tabs>
                <w:tab w:val="left" w:pos="884"/>
              </w:tabs>
              <w:suppressAutoHyphens w:val="0"/>
              <w:autoSpaceDN/>
              <w:ind w:left="0" w:firstLine="567"/>
              <w:textAlignment w:val="auto"/>
              <w:rPr>
                <w:rFonts w:cs="Times New Roman"/>
                <w:strike/>
                <w:color w:val="000000" w:themeColor="text1"/>
              </w:rPr>
            </w:pPr>
            <w:r w:rsidRPr="003F3B5C">
              <w:rPr>
                <w:rFonts w:eastAsia="Times New Roman" w:cs="Times New Roman"/>
                <w:b/>
                <w:color w:val="000000" w:themeColor="text1"/>
              </w:rPr>
              <w:t>50-99 Arası Oda Konaklama Kapasiteli</w:t>
            </w:r>
            <w:r w:rsidRPr="003F3B5C">
              <w:rPr>
                <w:rFonts w:eastAsia="Times New Roman" w:cs="Times New Roman"/>
                <w:b/>
                <w:strike/>
                <w:color w:val="000000" w:themeColor="text1"/>
              </w:rPr>
              <w:t xml:space="preserve"> </w:t>
            </w:r>
            <w:r w:rsidRPr="003F3B5C">
              <w:rPr>
                <w:rFonts w:eastAsia="Times New Roman" w:cs="Times New Roman"/>
                <w:b/>
                <w:color w:val="000000" w:themeColor="text1"/>
              </w:rPr>
              <w:t>İşletmeler</w:t>
            </w:r>
          </w:p>
          <w:p w14:paraId="6CE49CAA" w14:textId="77777777" w:rsidR="00C567E6" w:rsidRPr="003F3B5C" w:rsidRDefault="00C567E6" w:rsidP="00C567E6">
            <w:pPr>
              <w:numPr>
                <w:ilvl w:val="0"/>
                <w:numId w:val="41"/>
              </w:numPr>
              <w:tabs>
                <w:tab w:val="left" w:pos="884"/>
              </w:tabs>
              <w:suppressAutoHyphens w:val="0"/>
              <w:autoSpaceDN/>
              <w:ind w:left="0" w:firstLine="567"/>
              <w:textAlignment w:val="auto"/>
              <w:rPr>
                <w:rFonts w:cs="Times New Roman"/>
                <w:b/>
                <w:color w:val="000000" w:themeColor="text1"/>
              </w:rPr>
            </w:pPr>
            <w:r w:rsidRPr="003F3B5C">
              <w:rPr>
                <w:rFonts w:eastAsia="Times New Roman" w:cs="Times New Roman"/>
                <w:b/>
                <w:color w:val="000000" w:themeColor="text1"/>
              </w:rPr>
              <w:t>Sağlık Kuruluşları</w:t>
            </w:r>
          </w:p>
          <w:p w14:paraId="195B25D0" w14:textId="77777777" w:rsidR="00C567E6" w:rsidRPr="003F3B5C" w:rsidRDefault="00C567E6" w:rsidP="00630B78">
            <w:pPr>
              <w:tabs>
                <w:tab w:val="left" w:pos="884"/>
              </w:tabs>
              <w:ind w:firstLine="567"/>
              <w:rPr>
                <w:rFonts w:eastAsia="Times New Roman" w:cs="Times New Roman"/>
                <w:color w:val="000000" w:themeColor="text1"/>
              </w:rPr>
            </w:pPr>
            <w:r w:rsidRPr="003F3B5C">
              <w:rPr>
                <w:rFonts w:eastAsia="Times New Roman" w:cs="Times New Roman"/>
                <w:color w:val="000000" w:themeColor="text1"/>
              </w:rPr>
              <w:t>50-99 arası yatak kapasiteli</w:t>
            </w:r>
          </w:p>
          <w:p w14:paraId="58C6605F" w14:textId="77777777" w:rsidR="00C567E6" w:rsidRPr="003F3B5C" w:rsidRDefault="00C567E6" w:rsidP="00C567E6">
            <w:pPr>
              <w:widowControl/>
              <w:numPr>
                <w:ilvl w:val="0"/>
                <w:numId w:val="42"/>
              </w:numPr>
              <w:tabs>
                <w:tab w:val="left" w:pos="884"/>
              </w:tabs>
              <w:suppressAutoHyphens w:val="0"/>
              <w:autoSpaceDN/>
              <w:ind w:left="0" w:firstLine="567"/>
              <w:textAlignment w:val="auto"/>
              <w:rPr>
                <w:rFonts w:eastAsia="Times New Roman" w:cs="Times New Roman"/>
                <w:b/>
              </w:rPr>
            </w:pPr>
            <w:r w:rsidRPr="003F3B5C">
              <w:rPr>
                <w:rFonts w:eastAsia="Times New Roman" w:cs="Times New Roman"/>
                <w:b/>
                <w:color w:val="000000" w:themeColor="text1"/>
              </w:rPr>
              <w:t>Serbest Bölgeleri, Sanayi Siteleri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14:paraId="4D6C051C" w14:textId="77777777" w:rsidR="00C567E6" w:rsidRPr="003F3B5C" w:rsidRDefault="00C567E6" w:rsidP="00630B78">
            <w:pPr>
              <w:ind w:firstLine="567"/>
              <w:jc w:val="center"/>
              <w:rPr>
                <w:rFonts w:eastAsia="Times New Roman" w:cs="Times New Roman"/>
              </w:rPr>
            </w:pPr>
          </w:p>
          <w:p w14:paraId="440CF2E4" w14:textId="77777777" w:rsidR="00C567E6" w:rsidRPr="003F3B5C" w:rsidRDefault="00C567E6" w:rsidP="00630B78">
            <w:pPr>
              <w:ind w:firstLine="567"/>
              <w:jc w:val="center"/>
              <w:rPr>
                <w:rFonts w:eastAsia="Times New Roman" w:cs="Times New Roman"/>
              </w:rPr>
            </w:pPr>
          </w:p>
          <w:p w14:paraId="3FCEE800" w14:textId="77777777" w:rsidR="00C567E6" w:rsidRPr="003F3B5C" w:rsidRDefault="00C567E6" w:rsidP="00630B78">
            <w:pPr>
              <w:ind w:firstLine="567"/>
              <w:jc w:val="center"/>
              <w:rPr>
                <w:rFonts w:eastAsia="Times New Roman" w:cs="Times New Roman"/>
              </w:rPr>
            </w:pPr>
          </w:p>
          <w:p w14:paraId="7FA7134D" w14:textId="77777777" w:rsidR="00C567E6" w:rsidRPr="003F3B5C" w:rsidRDefault="00C567E6" w:rsidP="00630B78">
            <w:pPr>
              <w:ind w:firstLine="567"/>
              <w:jc w:val="center"/>
              <w:rPr>
                <w:rFonts w:eastAsia="Times New Roman" w:cs="Times New Roman"/>
              </w:rPr>
            </w:pPr>
          </w:p>
          <w:p w14:paraId="479C5FDE" w14:textId="77777777" w:rsidR="00C567E6" w:rsidRPr="003F3B5C" w:rsidRDefault="00C567E6" w:rsidP="00630B78">
            <w:pPr>
              <w:ind w:firstLine="567"/>
              <w:jc w:val="center"/>
              <w:rPr>
                <w:rFonts w:eastAsia="Times New Roman" w:cs="Times New Roman"/>
              </w:rPr>
            </w:pPr>
          </w:p>
          <w:p w14:paraId="55169AE5" w14:textId="77777777" w:rsidR="00C567E6" w:rsidRPr="003F3B5C" w:rsidRDefault="00C567E6" w:rsidP="00630B78">
            <w:pPr>
              <w:ind w:firstLine="567"/>
              <w:jc w:val="center"/>
              <w:rPr>
                <w:rFonts w:eastAsia="Times New Roman" w:cs="Times New Roman"/>
              </w:rPr>
            </w:pPr>
          </w:p>
          <w:p w14:paraId="5F411576" w14:textId="77777777" w:rsidR="00C567E6" w:rsidRPr="003F3B5C" w:rsidRDefault="00C567E6" w:rsidP="00630B78">
            <w:pPr>
              <w:rPr>
                <w:rFonts w:eastAsia="Times New Roman" w:cs="Times New Roman"/>
              </w:rPr>
            </w:pPr>
            <w:r w:rsidRPr="003F3B5C">
              <w:rPr>
                <w:rFonts w:eastAsia="Times New Roman" w:cs="Times New Roman"/>
              </w:rPr>
              <w:t>31 Aralık 2021</w:t>
            </w:r>
          </w:p>
        </w:tc>
      </w:tr>
      <w:tr w:rsidR="00C567E6" w:rsidRPr="00EB1E5B" w14:paraId="7985F465" w14:textId="77777777" w:rsidTr="00C567E6">
        <w:trPr>
          <w:trHeight w:val="1186"/>
        </w:trPr>
        <w:tc>
          <w:tcPr>
            <w:tcW w:w="1671" w:type="dxa"/>
            <w:tcBorders>
              <w:top w:val="single" w:sz="8" w:space="0" w:color="000000"/>
              <w:left w:val="single" w:sz="8" w:space="0" w:color="000000"/>
              <w:bottom w:val="single" w:sz="8" w:space="0" w:color="000000"/>
              <w:right w:val="single" w:sz="8" w:space="0" w:color="000000"/>
            </w:tcBorders>
            <w:shd w:val="clear" w:color="auto" w:fill="FFFFFF"/>
          </w:tcPr>
          <w:p w14:paraId="3591859F" w14:textId="77777777" w:rsidR="00C567E6" w:rsidRPr="003F3B5C" w:rsidRDefault="00C567E6" w:rsidP="00630B78">
            <w:pPr>
              <w:ind w:firstLine="567"/>
              <w:rPr>
                <w:rFonts w:eastAsia="Times New Roman" w:cs="Times New Roman"/>
                <w:b/>
              </w:rPr>
            </w:pPr>
          </w:p>
          <w:p w14:paraId="2ABFE6B3" w14:textId="77777777" w:rsidR="00C567E6" w:rsidRPr="003F3B5C" w:rsidRDefault="00C567E6" w:rsidP="00630B78">
            <w:pPr>
              <w:ind w:firstLine="567"/>
              <w:rPr>
                <w:rFonts w:eastAsia="Times New Roman" w:cs="Times New Roman"/>
                <w:b/>
              </w:rPr>
            </w:pPr>
          </w:p>
          <w:p w14:paraId="1F0234E0" w14:textId="77777777" w:rsidR="00C567E6" w:rsidRPr="003F3B5C" w:rsidRDefault="00C567E6" w:rsidP="00630B78">
            <w:pPr>
              <w:ind w:firstLine="567"/>
              <w:rPr>
                <w:rFonts w:eastAsia="Times New Roman" w:cs="Times New Roman"/>
                <w:b/>
              </w:rPr>
            </w:pPr>
          </w:p>
          <w:p w14:paraId="32B332AB" w14:textId="77777777" w:rsidR="00C567E6" w:rsidRPr="003F3B5C" w:rsidRDefault="00C567E6" w:rsidP="00630B78">
            <w:pPr>
              <w:ind w:firstLine="567"/>
              <w:rPr>
                <w:rFonts w:eastAsia="Times New Roman" w:cs="Times New Roman"/>
                <w:b/>
              </w:rPr>
            </w:pPr>
          </w:p>
          <w:p w14:paraId="1FAB93EE" w14:textId="77777777" w:rsidR="00C567E6" w:rsidRPr="003F3B5C" w:rsidRDefault="00C567E6" w:rsidP="00630B78">
            <w:pPr>
              <w:ind w:firstLine="567"/>
              <w:rPr>
                <w:rFonts w:eastAsia="Times New Roman" w:cs="Times New Roman"/>
                <w:b/>
              </w:rPr>
            </w:pPr>
          </w:p>
          <w:p w14:paraId="1456C1B8" w14:textId="77777777" w:rsidR="00C567E6" w:rsidRPr="003F3B5C" w:rsidRDefault="00C567E6" w:rsidP="00630B78">
            <w:pPr>
              <w:ind w:firstLine="567"/>
              <w:rPr>
                <w:rFonts w:eastAsia="Times New Roman" w:cs="Times New Roman"/>
                <w:b/>
              </w:rPr>
            </w:pPr>
          </w:p>
          <w:p w14:paraId="5F52626B" w14:textId="77777777" w:rsidR="00C567E6" w:rsidRPr="003F3B5C" w:rsidRDefault="00C567E6" w:rsidP="00630B78">
            <w:pPr>
              <w:ind w:firstLine="567"/>
              <w:rPr>
                <w:rFonts w:eastAsia="Times New Roman" w:cs="Times New Roman"/>
                <w:b/>
              </w:rPr>
            </w:pPr>
          </w:p>
          <w:p w14:paraId="76969403" w14:textId="77777777" w:rsidR="00C567E6" w:rsidRPr="003F3B5C" w:rsidRDefault="00C567E6" w:rsidP="00630B78">
            <w:pPr>
              <w:ind w:firstLine="567"/>
              <w:rPr>
                <w:rFonts w:eastAsia="Times New Roman" w:cs="Times New Roman"/>
                <w:b/>
              </w:rPr>
            </w:pPr>
          </w:p>
          <w:p w14:paraId="54157D71" w14:textId="77777777" w:rsidR="00C567E6" w:rsidRDefault="00C567E6" w:rsidP="00C567E6">
            <w:pPr>
              <w:jc w:val="both"/>
              <w:rPr>
                <w:rFonts w:eastAsia="Times New Roman" w:cs="Times New Roman"/>
                <w:b/>
              </w:rPr>
            </w:pPr>
            <w:r w:rsidRPr="003F3B5C">
              <w:rPr>
                <w:rFonts w:eastAsia="Times New Roman" w:cs="Times New Roman"/>
                <w:b/>
              </w:rPr>
              <w:t>4.GRUP</w:t>
            </w:r>
          </w:p>
          <w:p w14:paraId="09B91B93" w14:textId="4505A675" w:rsidR="00C567E6" w:rsidRPr="003F3B5C" w:rsidRDefault="00C567E6" w:rsidP="00C567E6">
            <w:pPr>
              <w:jc w:val="both"/>
              <w:rPr>
                <w:rFonts w:eastAsia="Times New Roman" w:cs="Times New Roman"/>
                <w:b/>
              </w:rPr>
            </w:pPr>
            <w:r>
              <w:rPr>
                <w:rFonts w:eastAsia="Times New Roman" w:cs="Times New Roman"/>
                <w:b/>
              </w:rPr>
              <w:t>(</w:t>
            </w:r>
            <w:proofErr w:type="gramStart"/>
            <w:r>
              <w:rPr>
                <w:rFonts w:eastAsia="Times New Roman" w:cs="Times New Roman"/>
                <w:b/>
              </w:rPr>
              <w:t>Değişik:RG</w:t>
            </w:r>
            <w:proofErr w:type="gramEnd"/>
            <w:r>
              <w:rPr>
                <w:rFonts w:eastAsia="Times New Roman" w:cs="Times New Roman"/>
                <w:b/>
              </w:rPr>
              <w:t xml:space="preserve">-9/10/2021-31623) </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14:paraId="1D6379D9" w14:textId="77777777" w:rsidR="00C567E6" w:rsidRPr="00C567E6" w:rsidRDefault="00C567E6" w:rsidP="00C567E6">
            <w:pPr>
              <w:numPr>
                <w:ilvl w:val="0"/>
                <w:numId w:val="41"/>
              </w:numPr>
              <w:tabs>
                <w:tab w:val="left" w:pos="884"/>
              </w:tabs>
              <w:suppressAutoHyphens w:val="0"/>
              <w:autoSpaceDN/>
              <w:ind w:left="0" w:firstLine="567"/>
              <w:textAlignment w:val="auto"/>
              <w:rPr>
                <w:rFonts w:eastAsia="Times New Roman" w:cs="Times New Roman"/>
                <w:b/>
                <w:color w:val="000000" w:themeColor="text1"/>
              </w:rPr>
            </w:pPr>
            <w:r w:rsidRPr="003F3B5C">
              <w:rPr>
                <w:rFonts w:eastAsia="Times New Roman" w:cs="Times New Roman"/>
                <w:b/>
                <w:color w:val="000000" w:themeColor="text1"/>
              </w:rPr>
              <w:t>Alışveriş Merkezleri</w:t>
            </w:r>
          </w:p>
          <w:p w14:paraId="0C462A17" w14:textId="77777777" w:rsidR="00C567E6" w:rsidRPr="008C1C37" w:rsidRDefault="00C567E6" w:rsidP="00C567E6">
            <w:pPr>
              <w:tabs>
                <w:tab w:val="left" w:pos="884"/>
              </w:tabs>
              <w:suppressAutoHyphens w:val="0"/>
              <w:autoSpaceDN/>
              <w:ind w:firstLine="567"/>
              <w:textAlignment w:val="auto"/>
              <w:rPr>
                <w:rFonts w:eastAsia="Times New Roman" w:cs="Times New Roman"/>
                <w:color w:val="000000" w:themeColor="text1"/>
              </w:rPr>
            </w:pPr>
            <w:r w:rsidRPr="008C1C37">
              <w:rPr>
                <w:rFonts w:eastAsia="Times New Roman" w:cs="Times New Roman"/>
                <w:color w:val="000000" w:themeColor="text1"/>
              </w:rPr>
              <w:t>1000 m2’den az</w:t>
            </w:r>
          </w:p>
          <w:p w14:paraId="7AC966EE" w14:textId="77777777" w:rsidR="00C567E6" w:rsidRPr="00C567E6" w:rsidRDefault="00C567E6" w:rsidP="00C567E6">
            <w:pPr>
              <w:numPr>
                <w:ilvl w:val="0"/>
                <w:numId w:val="41"/>
              </w:numPr>
              <w:tabs>
                <w:tab w:val="left" w:pos="884"/>
              </w:tabs>
              <w:suppressAutoHyphens w:val="0"/>
              <w:autoSpaceDN/>
              <w:ind w:left="0" w:firstLine="567"/>
              <w:textAlignment w:val="auto"/>
              <w:rPr>
                <w:rFonts w:eastAsia="Times New Roman" w:cs="Times New Roman"/>
                <w:b/>
                <w:color w:val="000000" w:themeColor="text1"/>
              </w:rPr>
            </w:pPr>
            <w:r w:rsidRPr="003F3B5C">
              <w:rPr>
                <w:rFonts w:eastAsia="Times New Roman" w:cs="Times New Roman"/>
                <w:b/>
                <w:color w:val="000000" w:themeColor="text1"/>
              </w:rPr>
              <w:t>Eğitim Kurumları ve Yurtlar</w:t>
            </w:r>
          </w:p>
          <w:p w14:paraId="1B7EA99B" w14:textId="77777777" w:rsidR="00C567E6" w:rsidRPr="008C1C37" w:rsidRDefault="00C567E6" w:rsidP="00C567E6">
            <w:pPr>
              <w:tabs>
                <w:tab w:val="left" w:pos="884"/>
              </w:tabs>
              <w:suppressAutoHyphens w:val="0"/>
              <w:autoSpaceDN/>
              <w:ind w:firstLine="567"/>
              <w:textAlignment w:val="auto"/>
              <w:rPr>
                <w:rFonts w:eastAsia="Times New Roman" w:cs="Times New Roman"/>
                <w:color w:val="000000" w:themeColor="text1"/>
              </w:rPr>
            </w:pPr>
            <w:r w:rsidRPr="008C1C37">
              <w:rPr>
                <w:rFonts w:eastAsia="Times New Roman" w:cs="Times New Roman"/>
                <w:color w:val="000000" w:themeColor="text1"/>
              </w:rPr>
              <w:t>50’den az öğrencisi bulunanlar</w:t>
            </w:r>
          </w:p>
          <w:p w14:paraId="653D5D92" w14:textId="77777777" w:rsidR="00C567E6" w:rsidRPr="00C567E6" w:rsidRDefault="00C567E6" w:rsidP="00C567E6">
            <w:pPr>
              <w:numPr>
                <w:ilvl w:val="0"/>
                <w:numId w:val="41"/>
              </w:numPr>
              <w:tabs>
                <w:tab w:val="left" w:pos="884"/>
              </w:tabs>
              <w:suppressAutoHyphens w:val="0"/>
              <w:autoSpaceDN/>
              <w:ind w:left="0" w:firstLine="567"/>
              <w:textAlignment w:val="auto"/>
              <w:rPr>
                <w:rFonts w:eastAsia="Times New Roman" w:cs="Times New Roman"/>
                <w:b/>
                <w:color w:val="000000" w:themeColor="text1"/>
              </w:rPr>
            </w:pPr>
            <w:r w:rsidRPr="003F3B5C">
              <w:rPr>
                <w:rFonts w:eastAsia="Times New Roman" w:cs="Times New Roman"/>
                <w:b/>
                <w:color w:val="000000" w:themeColor="text1"/>
              </w:rPr>
              <w:t>50’den Az Oda Konaklama Kapasiteli İşletmeler</w:t>
            </w:r>
          </w:p>
          <w:p w14:paraId="7E3BA811" w14:textId="77777777" w:rsidR="00C567E6" w:rsidRPr="00C567E6" w:rsidRDefault="00C567E6" w:rsidP="00C567E6">
            <w:pPr>
              <w:numPr>
                <w:ilvl w:val="0"/>
                <w:numId w:val="41"/>
              </w:numPr>
              <w:tabs>
                <w:tab w:val="left" w:pos="884"/>
              </w:tabs>
              <w:suppressAutoHyphens w:val="0"/>
              <w:autoSpaceDN/>
              <w:ind w:left="0" w:firstLine="567"/>
              <w:textAlignment w:val="auto"/>
              <w:rPr>
                <w:rFonts w:eastAsia="Times New Roman" w:cs="Times New Roman"/>
                <w:b/>
                <w:color w:val="000000" w:themeColor="text1"/>
              </w:rPr>
            </w:pPr>
            <w:r w:rsidRPr="003F3B5C">
              <w:rPr>
                <w:rFonts w:eastAsia="Times New Roman" w:cs="Times New Roman"/>
                <w:b/>
                <w:color w:val="000000" w:themeColor="text1"/>
              </w:rPr>
              <w:t>Sağlık Kuruluşları</w:t>
            </w:r>
          </w:p>
          <w:p w14:paraId="51AB81F2" w14:textId="77777777" w:rsidR="00C567E6" w:rsidRPr="008C1C37" w:rsidRDefault="00C567E6" w:rsidP="00C567E6">
            <w:pPr>
              <w:tabs>
                <w:tab w:val="left" w:pos="884"/>
              </w:tabs>
              <w:suppressAutoHyphens w:val="0"/>
              <w:autoSpaceDN/>
              <w:ind w:firstLine="567"/>
              <w:textAlignment w:val="auto"/>
              <w:rPr>
                <w:rFonts w:eastAsia="Times New Roman" w:cs="Times New Roman"/>
                <w:color w:val="000000" w:themeColor="text1"/>
              </w:rPr>
            </w:pPr>
            <w:r w:rsidRPr="008C1C37">
              <w:rPr>
                <w:rFonts w:eastAsia="Times New Roman" w:cs="Times New Roman"/>
                <w:color w:val="000000" w:themeColor="text1"/>
              </w:rPr>
              <w:t xml:space="preserve">50’den az yatak kapasiteli </w:t>
            </w:r>
          </w:p>
          <w:p w14:paraId="3BA4FECD" w14:textId="77777777" w:rsidR="00C567E6" w:rsidRPr="00C567E6" w:rsidRDefault="00C567E6" w:rsidP="00C567E6">
            <w:pPr>
              <w:widowControl/>
              <w:numPr>
                <w:ilvl w:val="0"/>
                <w:numId w:val="42"/>
              </w:numPr>
              <w:tabs>
                <w:tab w:val="left" w:pos="884"/>
              </w:tabs>
              <w:suppressAutoHyphens w:val="0"/>
              <w:autoSpaceDN/>
              <w:ind w:left="0" w:firstLine="567"/>
              <w:textAlignment w:val="auto"/>
              <w:rPr>
                <w:rFonts w:eastAsia="Times New Roman" w:cs="Times New Roman"/>
                <w:b/>
                <w:color w:val="000000" w:themeColor="text1"/>
              </w:rPr>
            </w:pPr>
            <w:r w:rsidRPr="003F3B5C">
              <w:rPr>
                <w:rFonts w:eastAsia="Times New Roman" w:cs="Times New Roman"/>
                <w:b/>
                <w:color w:val="000000" w:themeColor="text1"/>
              </w:rPr>
              <w:t xml:space="preserve">İş </w:t>
            </w:r>
            <w:r w:rsidRPr="00EB1E5B">
              <w:rPr>
                <w:rFonts w:eastAsia="Times New Roman" w:cs="Times New Roman"/>
                <w:b/>
                <w:color w:val="000000" w:themeColor="text1"/>
              </w:rPr>
              <w:t xml:space="preserve">Merkezi </w:t>
            </w:r>
            <w:r w:rsidRPr="003F3B5C">
              <w:rPr>
                <w:rFonts w:eastAsia="Times New Roman" w:cs="Times New Roman"/>
                <w:b/>
                <w:color w:val="000000" w:themeColor="text1"/>
              </w:rPr>
              <w:t xml:space="preserve">ve </w:t>
            </w:r>
            <w:r w:rsidRPr="00EB1E5B">
              <w:rPr>
                <w:rFonts w:eastAsia="Times New Roman" w:cs="Times New Roman"/>
                <w:b/>
                <w:color w:val="000000" w:themeColor="text1"/>
              </w:rPr>
              <w:t xml:space="preserve">Ticari Plazalar </w:t>
            </w:r>
          </w:p>
          <w:p w14:paraId="43CFC8CD" w14:textId="77777777" w:rsidR="00C567E6" w:rsidRPr="008C1C37" w:rsidRDefault="00C567E6" w:rsidP="00C567E6">
            <w:pPr>
              <w:tabs>
                <w:tab w:val="left" w:pos="884"/>
              </w:tabs>
              <w:suppressAutoHyphens w:val="0"/>
              <w:autoSpaceDN/>
              <w:ind w:firstLine="567"/>
              <w:textAlignment w:val="auto"/>
              <w:rPr>
                <w:rFonts w:eastAsia="Times New Roman" w:cs="Times New Roman"/>
                <w:color w:val="000000" w:themeColor="text1"/>
              </w:rPr>
            </w:pPr>
            <w:r w:rsidRPr="008C1C37">
              <w:rPr>
                <w:rFonts w:eastAsia="Times New Roman" w:cs="Times New Roman"/>
                <w:color w:val="000000" w:themeColor="text1"/>
              </w:rPr>
              <w:t>100’den az çalışanı bulunanlar</w:t>
            </w:r>
          </w:p>
          <w:p w14:paraId="15574182" w14:textId="77777777" w:rsidR="00C567E6" w:rsidRPr="00C567E6" w:rsidRDefault="00C567E6" w:rsidP="00C567E6">
            <w:pPr>
              <w:widowControl/>
              <w:numPr>
                <w:ilvl w:val="0"/>
                <w:numId w:val="42"/>
              </w:numPr>
              <w:tabs>
                <w:tab w:val="left" w:pos="884"/>
              </w:tabs>
              <w:suppressAutoHyphens w:val="0"/>
              <w:autoSpaceDN/>
              <w:ind w:left="0" w:firstLine="567"/>
              <w:jc w:val="both"/>
              <w:textAlignment w:val="auto"/>
              <w:rPr>
                <w:rFonts w:eastAsia="Times New Roman" w:cs="Times New Roman"/>
                <w:b/>
                <w:color w:val="000000" w:themeColor="text1"/>
              </w:rPr>
            </w:pPr>
            <w:r w:rsidRPr="003F3B5C">
              <w:rPr>
                <w:rFonts w:eastAsia="Times New Roman" w:cs="Times New Roman"/>
                <w:b/>
                <w:color w:val="000000" w:themeColor="text1"/>
              </w:rPr>
              <w:t xml:space="preserve">Laboratuvarlar, </w:t>
            </w:r>
            <w:r w:rsidRPr="00EB1E5B">
              <w:rPr>
                <w:rFonts w:eastAsia="Times New Roman" w:cs="Times New Roman"/>
                <w:b/>
                <w:color w:val="000000" w:themeColor="text1"/>
              </w:rPr>
              <w:t>Hukuk Büroları, Dernek, Kooperatif, Çevre Danışmanlık Firmaları ve Meslek Kuruluşları, Tüzel Kişiliğe Sahip Kuruluşlar</w:t>
            </w:r>
          </w:p>
          <w:p w14:paraId="4F78D452" w14:textId="77777777" w:rsidR="00C567E6" w:rsidRPr="008C1C37" w:rsidRDefault="00C567E6" w:rsidP="00C567E6">
            <w:pPr>
              <w:tabs>
                <w:tab w:val="left" w:pos="884"/>
              </w:tabs>
              <w:suppressAutoHyphens w:val="0"/>
              <w:autoSpaceDN/>
              <w:ind w:firstLine="567"/>
              <w:textAlignment w:val="auto"/>
              <w:rPr>
                <w:rFonts w:eastAsia="Times New Roman" w:cs="Times New Roman"/>
                <w:color w:val="000000" w:themeColor="text1"/>
              </w:rPr>
            </w:pPr>
            <w:r w:rsidRPr="008C1C37">
              <w:rPr>
                <w:rFonts w:eastAsia="Times New Roman" w:cs="Times New Roman"/>
                <w:color w:val="000000" w:themeColor="text1"/>
              </w:rPr>
              <w:t>50’den fazla çalışanı bulunanlar</w:t>
            </w:r>
          </w:p>
          <w:p w14:paraId="69761B30" w14:textId="77777777" w:rsidR="00C567E6" w:rsidRPr="00C567E6" w:rsidRDefault="00C567E6" w:rsidP="00C567E6">
            <w:pPr>
              <w:widowControl/>
              <w:numPr>
                <w:ilvl w:val="0"/>
                <w:numId w:val="42"/>
              </w:numPr>
              <w:tabs>
                <w:tab w:val="left" w:pos="884"/>
              </w:tabs>
              <w:suppressAutoHyphens w:val="0"/>
              <w:autoSpaceDN/>
              <w:ind w:left="0" w:firstLine="567"/>
              <w:textAlignment w:val="auto"/>
              <w:rPr>
                <w:rFonts w:eastAsia="Times New Roman" w:cs="Times New Roman"/>
                <w:b/>
                <w:color w:val="000000" w:themeColor="text1"/>
              </w:rPr>
            </w:pPr>
            <w:r w:rsidRPr="003F3B5C">
              <w:rPr>
                <w:rFonts w:eastAsia="Times New Roman" w:cs="Times New Roman"/>
                <w:b/>
                <w:color w:val="000000" w:themeColor="text1"/>
              </w:rPr>
              <w:t xml:space="preserve">Kafeterya ve </w:t>
            </w:r>
            <w:r w:rsidRPr="00EB1E5B">
              <w:rPr>
                <w:rFonts w:eastAsia="Times New Roman" w:cs="Times New Roman"/>
                <w:b/>
                <w:color w:val="000000" w:themeColor="text1"/>
              </w:rPr>
              <w:t xml:space="preserve">Restoranlar </w:t>
            </w:r>
          </w:p>
          <w:p w14:paraId="72FDF2A0" w14:textId="77777777" w:rsidR="00C567E6" w:rsidRPr="008C1C37" w:rsidRDefault="00C567E6" w:rsidP="00C567E6">
            <w:pPr>
              <w:tabs>
                <w:tab w:val="left" w:pos="884"/>
              </w:tabs>
              <w:suppressAutoHyphens w:val="0"/>
              <w:autoSpaceDN/>
              <w:ind w:firstLine="567"/>
              <w:textAlignment w:val="auto"/>
              <w:rPr>
                <w:rFonts w:eastAsia="Times New Roman" w:cs="Times New Roman"/>
                <w:color w:val="000000" w:themeColor="text1"/>
              </w:rPr>
            </w:pPr>
            <w:r w:rsidRPr="008C1C37">
              <w:rPr>
                <w:rFonts w:eastAsia="Times New Roman" w:cs="Times New Roman"/>
                <w:color w:val="000000" w:themeColor="text1"/>
              </w:rPr>
              <w:t>400 m2’den fazla</w:t>
            </w:r>
          </w:p>
          <w:p w14:paraId="1351DD70" w14:textId="77777777" w:rsidR="00C567E6" w:rsidRPr="00C567E6" w:rsidRDefault="00C567E6" w:rsidP="00C567E6">
            <w:pPr>
              <w:widowControl/>
              <w:numPr>
                <w:ilvl w:val="0"/>
                <w:numId w:val="42"/>
              </w:numPr>
              <w:tabs>
                <w:tab w:val="left" w:pos="884"/>
              </w:tabs>
              <w:suppressAutoHyphens w:val="0"/>
              <w:autoSpaceDN/>
              <w:ind w:left="0" w:firstLine="567"/>
              <w:textAlignment w:val="auto"/>
              <w:rPr>
                <w:rFonts w:eastAsia="Times New Roman" w:cs="Times New Roman"/>
                <w:b/>
                <w:color w:val="000000" w:themeColor="text1"/>
              </w:rPr>
            </w:pPr>
            <w:r w:rsidRPr="00C567E6">
              <w:rPr>
                <w:rFonts w:eastAsia="Times New Roman" w:cs="Times New Roman"/>
                <w:b/>
                <w:color w:val="000000" w:themeColor="text1"/>
              </w:rPr>
              <w:t>Kargo Şirketleri</w:t>
            </w:r>
          </w:p>
          <w:p w14:paraId="46A8C829" w14:textId="77777777" w:rsidR="00C567E6" w:rsidRPr="008C1C37" w:rsidRDefault="00C567E6" w:rsidP="00C567E6">
            <w:pPr>
              <w:tabs>
                <w:tab w:val="left" w:pos="884"/>
              </w:tabs>
              <w:suppressAutoHyphens w:val="0"/>
              <w:autoSpaceDN/>
              <w:ind w:firstLine="567"/>
              <w:textAlignment w:val="auto"/>
              <w:rPr>
                <w:rFonts w:eastAsia="Times New Roman" w:cs="Times New Roman"/>
                <w:color w:val="000000" w:themeColor="text1"/>
              </w:rPr>
            </w:pPr>
            <w:r w:rsidRPr="008C1C37">
              <w:rPr>
                <w:rFonts w:eastAsia="Times New Roman" w:cs="Times New Roman"/>
                <w:color w:val="000000" w:themeColor="text1"/>
              </w:rPr>
              <w:t>Dağıtım merkezleri ve şubeleri</w:t>
            </w:r>
          </w:p>
          <w:p w14:paraId="5413A8C1" w14:textId="77777777" w:rsidR="00C567E6" w:rsidRPr="00C567E6" w:rsidRDefault="00C567E6" w:rsidP="00C567E6">
            <w:pPr>
              <w:widowControl/>
              <w:numPr>
                <w:ilvl w:val="0"/>
                <w:numId w:val="42"/>
              </w:numPr>
              <w:tabs>
                <w:tab w:val="left" w:pos="884"/>
              </w:tabs>
              <w:suppressAutoHyphens w:val="0"/>
              <w:autoSpaceDN/>
              <w:ind w:left="0" w:firstLine="567"/>
              <w:jc w:val="both"/>
              <w:textAlignment w:val="auto"/>
              <w:rPr>
                <w:rFonts w:eastAsia="Times New Roman" w:cs="Times New Roman"/>
                <w:b/>
                <w:color w:val="000000" w:themeColor="text1"/>
              </w:rPr>
            </w:pPr>
            <w:r w:rsidRPr="00C567E6">
              <w:rPr>
                <w:rFonts w:eastAsia="Times New Roman" w:cs="Times New Roman"/>
                <w:b/>
                <w:color w:val="000000" w:themeColor="text1"/>
              </w:rPr>
              <w:t xml:space="preserve">27/11/2014 tarihli ve 29188 sayılı Resmî Gazete’de yayımlanan Mesafeli Sözleşmeler Yönetmeliği kapsamında ambalajlı ürün satışı yapan yerler </w:t>
            </w:r>
          </w:p>
          <w:p w14:paraId="113DE87B" w14:textId="77777777" w:rsidR="00C567E6" w:rsidRPr="008C1C37" w:rsidRDefault="00C567E6" w:rsidP="00C567E6">
            <w:pPr>
              <w:tabs>
                <w:tab w:val="left" w:pos="884"/>
              </w:tabs>
              <w:suppressAutoHyphens w:val="0"/>
              <w:autoSpaceDN/>
              <w:ind w:firstLine="567"/>
              <w:textAlignment w:val="auto"/>
              <w:rPr>
                <w:rFonts w:eastAsia="Times New Roman" w:cs="Times New Roman"/>
                <w:color w:val="000000" w:themeColor="text1"/>
              </w:rPr>
            </w:pPr>
            <w:r w:rsidRPr="008C1C37">
              <w:rPr>
                <w:rFonts w:eastAsia="Times New Roman" w:cs="Times New Roman"/>
                <w:color w:val="000000" w:themeColor="text1"/>
              </w:rPr>
              <w:t>Dağıtım merkezleri ve şubeleri</w:t>
            </w:r>
            <w:bookmarkStart w:id="0" w:name="_gjdgxs" w:colFirst="0" w:colLast="0"/>
            <w:bookmarkEnd w:id="0"/>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14:paraId="0F0C6D89" w14:textId="77777777" w:rsidR="00C567E6" w:rsidRPr="003F3B5C" w:rsidRDefault="00C567E6" w:rsidP="00630B78">
            <w:pPr>
              <w:ind w:firstLine="567"/>
              <w:jc w:val="center"/>
              <w:rPr>
                <w:rFonts w:eastAsia="Times New Roman" w:cs="Times New Roman"/>
              </w:rPr>
            </w:pPr>
          </w:p>
          <w:p w14:paraId="6AD2D2BF" w14:textId="77777777" w:rsidR="00C567E6" w:rsidRPr="003F3B5C" w:rsidRDefault="00C567E6" w:rsidP="00630B78">
            <w:pPr>
              <w:ind w:firstLine="567"/>
              <w:jc w:val="center"/>
              <w:rPr>
                <w:rFonts w:eastAsia="Times New Roman" w:cs="Times New Roman"/>
              </w:rPr>
            </w:pPr>
          </w:p>
          <w:p w14:paraId="34EBC925" w14:textId="77777777" w:rsidR="00C567E6" w:rsidRPr="003F3B5C" w:rsidRDefault="00C567E6" w:rsidP="00630B78">
            <w:pPr>
              <w:ind w:firstLine="567"/>
              <w:jc w:val="center"/>
              <w:rPr>
                <w:rFonts w:eastAsia="Times New Roman" w:cs="Times New Roman"/>
              </w:rPr>
            </w:pPr>
          </w:p>
          <w:p w14:paraId="54906FAD" w14:textId="77777777" w:rsidR="00C567E6" w:rsidRPr="003F3B5C" w:rsidRDefault="00C567E6" w:rsidP="00630B78">
            <w:pPr>
              <w:ind w:firstLine="567"/>
              <w:jc w:val="center"/>
              <w:rPr>
                <w:rFonts w:eastAsia="Times New Roman" w:cs="Times New Roman"/>
              </w:rPr>
            </w:pPr>
          </w:p>
          <w:p w14:paraId="44191484" w14:textId="77777777" w:rsidR="00C567E6" w:rsidRPr="003F3B5C" w:rsidRDefault="00C567E6" w:rsidP="00630B78">
            <w:pPr>
              <w:ind w:firstLine="567"/>
              <w:jc w:val="center"/>
              <w:rPr>
                <w:rFonts w:eastAsia="Times New Roman" w:cs="Times New Roman"/>
              </w:rPr>
            </w:pPr>
          </w:p>
          <w:p w14:paraId="1134EF89" w14:textId="77777777" w:rsidR="00C567E6" w:rsidRPr="003F3B5C" w:rsidRDefault="00C567E6" w:rsidP="00630B78">
            <w:pPr>
              <w:ind w:firstLine="567"/>
              <w:jc w:val="center"/>
              <w:rPr>
                <w:rFonts w:eastAsia="Times New Roman" w:cs="Times New Roman"/>
              </w:rPr>
            </w:pPr>
          </w:p>
          <w:p w14:paraId="36D61D9B" w14:textId="77777777" w:rsidR="00C567E6" w:rsidRPr="003F3B5C" w:rsidRDefault="00C567E6" w:rsidP="00630B78">
            <w:pPr>
              <w:ind w:firstLine="567"/>
              <w:jc w:val="center"/>
              <w:rPr>
                <w:rFonts w:eastAsia="Times New Roman" w:cs="Times New Roman"/>
              </w:rPr>
            </w:pPr>
          </w:p>
          <w:p w14:paraId="4F3A9E0C" w14:textId="77777777" w:rsidR="00C567E6" w:rsidRPr="003F3B5C" w:rsidRDefault="00C567E6" w:rsidP="00630B78">
            <w:pPr>
              <w:ind w:firstLine="567"/>
              <w:jc w:val="center"/>
              <w:rPr>
                <w:rFonts w:eastAsia="Times New Roman" w:cs="Times New Roman"/>
              </w:rPr>
            </w:pPr>
          </w:p>
          <w:p w14:paraId="16CE0AED" w14:textId="77777777" w:rsidR="00C567E6" w:rsidRPr="003F3B5C" w:rsidRDefault="00C567E6" w:rsidP="00C567E6">
            <w:pPr>
              <w:ind w:firstLine="567"/>
              <w:jc w:val="center"/>
              <w:rPr>
                <w:rFonts w:eastAsia="Times New Roman" w:cs="Times New Roman"/>
              </w:rPr>
            </w:pPr>
            <w:r w:rsidRPr="003F3B5C">
              <w:rPr>
                <w:rFonts w:eastAsia="Times New Roman" w:cs="Times New Roman"/>
              </w:rPr>
              <w:t>31 Aralık 2022</w:t>
            </w:r>
          </w:p>
        </w:tc>
      </w:tr>
    </w:tbl>
    <w:p w14:paraId="31BEF23B" w14:textId="70F1A7D6" w:rsidR="00002346" w:rsidRPr="00EB1EEF" w:rsidRDefault="00002346" w:rsidP="0027751A">
      <w:pPr>
        <w:pStyle w:val="ListeParagraf"/>
        <w:jc w:val="both"/>
        <w:rPr>
          <w:b/>
          <w:bCs/>
        </w:rPr>
      </w:pPr>
    </w:p>
    <w:p w14:paraId="49D4F267" w14:textId="76665189" w:rsidR="00CC5859" w:rsidRPr="00EB1EEF" w:rsidRDefault="00C567E6" w:rsidP="00D64F34">
      <w:pPr>
        <w:jc w:val="center"/>
        <w:rPr>
          <w:b/>
          <w:bCs/>
        </w:rPr>
      </w:pPr>
      <w:r w:rsidRPr="00EB1EEF">
        <w:rPr>
          <w:rFonts w:cs="Times New Roman"/>
          <w:i/>
        </w:rPr>
        <w:t>*Uygulama takviminde birden fazla tarih alanına giren kurum, kuruluş, işletme ve diğer noktalar, en erken takvime uygun olarak sıfır atık yönetim sistemine geçmek zorundadır.</w:t>
      </w:r>
    </w:p>
    <w:p w14:paraId="656DECDE" w14:textId="77777777" w:rsidR="00CC5859" w:rsidRPr="00EB1EEF" w:rsidRDefault="00CC5859" w:rsidP="00D64F34">
      <w:pPr>
        <w:jc w:val="center"/>
        <w:rPr>
          <w:b/>
          <w:bCs/>
        </w:rPr>
      </w:pPr>
    </w:p>
    <w:p w14:paraId="36F204A1" w14:textId="77777777" w:rsidR="00CC5859" w:rsidRPr="00EB1EEF" w:rsidRDefault="00CC5859">
      <w:pPr>
        <w:rPr>
          <w:b/>
          <w:bCs/>
        </w:rPr>
      </w:pPr>
      <w:r w:rsidRPr="00EB1EEF">
        <w:rPr>
          <w:b/>
          <w:bCs/>
        </w:rPr>
        <w:br w:type="page"/>
      </w:r>
    </w:p>
    <w:p w14:paraId="704A1244" w14:textId="4524FC5B" w:rsidR="00D64F34" w:rsidRPr="00EB1EEF" w:rsidRDefault="00D64F34" w:rsidP="00D64F34">
      <w:pPr>
        <w:jc w:val="center"/>
        <w:rPr>
          <w:b/>
          <w:bCs/>
        </w:rPr>
      </w:pPr>
      <w:r w:rsidRPr="00EB1EEF">
        <w:rPr>
          <w:b/>
          <w:bCs/>
        </w:rPr>
        <w:t>EK-2</w:t>
      </w:r>
    </w:p>
    <w:p w14:paraId="64ABBC8D" w14:textId="5B3B17E6" w:rsidR="00D64F34" w:rsidRPr="00EB1EEF" w:rsidRDefault="00D64F34" w:rsidP="00D64F34">
      <w:pPr>
        <w:jc w:val="center"/>
        <w:rPr>
          <w:b/>
          <w:bCs/>
        </w:rPr>
      </w:pPr>
      <w:r w:rsidRPr="00EB1EEF">
        <w:rPr>
          <w:b/>
          <w:bCs/>
        </w:rPr>
        <w:t xml:space="preserve">ATIK OLUŞUMUNUN ÖNLENMESİNE </w:t>
      </w:r>
      <w:r w:rsidR="00E41659" w:rsidRPr="00EB1EEF">
        <w:rPr>
          <w:b/>
          <w:bCs/>
        </w:rPr>
        <w:t xml:space="preserve">VE AZALTILMASINA </w:t>
      </w:r>
      <w:r w:rsidRPr="00EB1EEF">
        <w:rPr>
          <w:b/>
          <w:bCs/>
        </w:rPr>
        <w:t>İLİŞKİN ESASLAR</w:t>
      </w:r>
    </w:p>
    <w:p w14:paraId="2B6D652F" w14:textId="0E289A99" w:rsidR="00D64F34" w:rsidRDefault="00D64F34" w:rsidP="00D64F34">
      <w:pPr>
        <w:rPr>
          <w:b/>
          <w:bCs/>
        </w:rPr>
      </w:pPr>
    </w:p>
    <w:p w14:paraId="46BF88CB" w14:textId="77777777" w:rsidR="004703D0" w:rsidRPr="00EB1EEF" w:rsidRDefault="004703D0" w:rsidP="00D64F34">
      <w:pPr>
        <w:rPr>
          <w:b/>
          <w:bCs/>
        </w:rPr>
      </w:pPr>
    </w:p>
    <w:p w14:paraId="1ECF8E7F" w14:textId="5BDA27F0" w:rsidR="00D64F34" w:rsidRPr="00EB1EEF" w:rsidRDefault="00F02D29" w:rsidP="00D64F34">
      <w:pPr>
        <w:pStyle w:val="ListeParagraf"/>
        <w:tabs>
          <w:tab w:val="left" w:pos="993"/>
        </w:tabs>
        <w:ind w:left="0" w:firstLine="567"/>
        <w:jc w:val="both"/>
      </w:pPr>
      <w:r w:rsidRPr="00EB1EEF">
        <w:rPr>
          <w:rFonts w:cs="Times New Roman"/>
        </w:rPr>
        <w:t>(1)</w:t>
      </w:r>
      <w:r w:rsidR="00C56E83" w:rsidRPr="00EB1EEF">
        <w:rPr>
          <w:rFonts w:cs="Times New Roman"/>
        </w:rPr>
        <w:t xml:space="preserve"> </w:t>
      </w:r>
      <w:r w:rsidR="00D64F34" w:rsidRPr="00EB1EEF">
        <w:rPr>
          <w:rFonts w:cs="Times New Roman"/>
        </w:rPr>
        <w:t>Atık oluşumunun önlenmesi</w:t>
      </w:r>
      <w:r w:rsidR="00E41659" w:rsidRPr="00EB1EEF">
        <w:rPr>
          <w:rFonts w:cs="Times New Roman"/>
        </w:rPr>
        <w:t xml:space="preserve"> ve azaltılması</w:t>
      </w:r>
      <w:r w:rsidR="00D64F34" w:rsidRPr="00EB1EEF">
        <w:rPr>
          <w:rFonts w:cs="Times New Roman"/>
        </w:rPr>
        <w:t xml:space="preserve"> için asgari olarak;</w:t>
      </w:r>
    </w:p>
    <w:p w14:paraId="1B9A707C" w14:textId="77777777" w:rsidR="00D64F34" w:rsidRPr="00EB1EEF" w:rsidRDefault="00D64F34" w:rsidP="00D64F34">
      <w:pPr>
        <w:ind w:firstLine="567"/>
        <w:jc w:val="both"/>
        <w:rPr>
          <w:rFonts w:cs="Times New Roman"/>
        </w:rPr>
      </w:pPr>
      <w:r w:rsidRPr="00EB1EEF">
        <w:rPr>
          <w:rFonts w:cs="Times New Roman"/>
        </w:rPr>
        <w:t>a) Kaynakların verimli kullanılması amacıyla sürdürülebilir üretim ve tüketim modelleri geliştirilerek dayanıklı, tamir edilebilir, yeniden kullanılabilir ve iyileştirilebilir ürünlerin tasarlanması, üretilmesi ve kullanılması esastır.</w:t>
      </w:r>
    </w:p>
    <w:p w14:paraId="48C22C7E" w14:textId="60C6CD3C" w:rsidR="00E41659" w:rsidRPr="00EB1EEF" w:rsidRDefault="00E41659" w:rsidP="00D64F34">
      <w:pPr>
        <w:ind w:firstLine="567"/>
        <w:jc w:val="both"/>
        <w:rPr>
          <w:rFonts w:cs="Times New Roman"/>
        </w:rPr>
      </w:pPr>
      <w:r w:rsidRPr="00EB1EEF">
        <w:rPr>
          <w:rFonts w:cs="Times New Roman"/>
        </w:rPr>
        <w:t>b) Alternat</w:t>
      </w:r>
      <w:r w:rsidR="00FB2E5D" w:rsidRPr="00EB1EEF">
        <w:rPr>
          <w:rFonts w:cs="Times New Roman"/>
        </w:rPr>
        <w:t>ifi olması halinde, tek kullanı</w:t>
      </w:r>
      <w:r w:rsidRPr="00EB1EEF">
        <w:rPr>
          <w:rFonts w:cs="Times New Roman"/>
        </w:rPr>
        <w:t>mlık/kullan at ürünler yerine yeniden kullanılabilir ürünlerin tercih edilmesi esastır.</w:t>
      </w:r>
    </w:p>
    <w:p w14:paraId="0EDA106E" w14:textId="7E2EA0D3" w:rsidR="00D64F34" w:rsidRPr="00EB1EEF" w:rsidRDefault="00662419" w:rsidP="00D64F34">
      <w:pPr>
        <w:ind w:firstLine="567"/>
        <w:jc w:val="both"/>
        <w:rPr>
          <w:rFonts w:cs="Times New Roman"/>
        </w:rPr>
      </w:pPr>
      <w:r w:rsidRPr="00EB1EEF">
        <w:t>c</w:t>
      </w:r>
      <w:r w:rsidR="00D64F34" w:rsidRPr="00EB1EEF">
        <w:t>) Tüketici ve ambalajlanan ürün için gerekli güvenlik ve sağlık düzeyini sağlamaya yeterli olandan fazla hacim ve ağırlıkta ambalaj kullanılmaması esastır.</w:t>
      </w:r>
    </w:p>
    <w:p w14:paraId="5EB4F518" w14:textId="5DDCAB26" w:rsidR="00D64F34" w:rsidRPr="00EB1EEF" w:rsidRDefault="00662419" w:rsidP="00D64F34">
      <w:pPr>
        <w:ind w:firstLine="567"/>
        <w:jc w:val="both"/>
        <w:rPr>
          <w:rFonts w:cs="Times New Roman"/>
        </w:rPr>
      </w:pPr>
      <w:r w:rsidRPr="00EB1EEF">
        <w:rPr>
          <w:rFonts w:cs="Times New Roman"/>
        </w:rPr>
        <w:t>ç</w:t>
      </w:r>
      <w:r w:rsidR="00D64F34" w:rsidRPr="00EB1EEF">
        <w:rPr>
          <w:rFonts w:cs="Times New Roman"/>
        </w:rPr>
        <w:t>) Elektrikli ve elektronik eşyalar, tekstiller, mobilyalar, ambalajlar ile inşaat malzemeleri öncelikli olmak üzere, ürünlerin onarılması ve yeniden kullanımlarının sağlanması esastır.</w:t>
      </w:r>
    </w:p>
    <w:p w14:paraId="5F2B8F34" w14:textId="759EAB3D" w:rsidR="00D64F34" w:rsidRPr="00EB1EEF" w:rsidRDefault="00662419" w:rsidP="00D64F34">
      <w:pPr>
        <w:ind w:firstLine="567"/>
        <w:jc w:val="both"/>
        <w:rPr>
          <w:rFonts w:cs="Times New Roman"/>
        </w:rPr>
      </w:pPr>
      <w:r w:rsidRPr="00EB1EEF">
        <w:rPr>
          <w:rFonts w:cs="Times New Roman"/>
        </w:rPr>
        <w:t>d</w:t>
      </w:r>
      <w:r w:rsidR="00D64F34" w:rsidRPr="00EB1EEF">
        <w:rPr>
          <w:rFonts w:cs="Times New Roman"/>
        </w:rPr>
        <w:t xml:space="preserve">) Gıda atıklarının oluşumunun önlenmesi için gıdaların üretimi, tedarik zinciri ve kullanımı boyunca ilgili taraflarca gerekli önlemlerin alınması </w:t>
      </w:r>
      <w:r w:rsidR="00FB2E5D" w:rsidRPr="00EB1EEF">
        <w:rPr>
          <w:rFonts w:cs="Times New Roman"/>
        </w:rPr>
        <w:t xml:space="preserve">ve gıda atığı önleme planlarının hazırlanması </w:t>
      </w:r>
      <w:r w:rsidR="00D64F34" w:rsidRPr="00EB1EEF">
        <w:rPr>
          <w:rFonts w:cs="Times New Roman"/>
        </w:rPr>
        <w:t>esastır.</w:t>
      </w:r>
    </w:p>
    <w:p w14:paraId="0911E0E3" w14:textId="77777777" w:rsidR="00632542" w:rsidRDefault="00662419" w:rsidP="00D64F34">
      <w:pPr>
        <w:ind w:firstLine="567"/>
        <w:jc w:val="both"/>
        <w:rPr>
          <w:rFonts w:cs="Times New Roman"/>
        </w:rPr>
      </w:pPr>
      <w:r w:rsidRPr="00EB1EEF">
        <w:rPr>
          <w:rFonts w:cs="Times New Roman"/>
        </w:rPr>
        <w:t>e</w:t>
      </w:r>
      <w:r w:rsidR="00D64F34" w:rsidRPr="00EB1EEF">
        <w:rPr>
          <w:rFonts w:cs="Times New Roman"/>
        </w:rPr>
        <w:t>) Gıda bağışı ve insani tüketim için gıdaların yeniden dağıtımlarını teşvik eden uygulamaların tercih edilmesi, gıdaların hayvan yeminde kullanılması veya işlenerek gıda dışı ürünlere dönüştürülmesi yerine öncelikli olarak insani tüketim amacıyla kullanımını sağlayacak tedbirlerin alınması esastır.</w:t>
      </w:r>
    </w:p>
    <w:p w14:paraId="19727CCF" w14:textId="6D524AF1" w:rsidR="00D64F34" w:rsidRPr="00EB1EEF" w:rsidRDefault="00662419" w:rsidP="00D64F34">
      <w:pPr>
        <w:ind w:firstLine="567"/>
        <w:jc w:val="both"/>
        <w:rPr>
          <w:rFonts w:cs="Times New Roman"/>
        </w:rPr>
      </w:pPr>
      <w:r w:rsidRPr="00EB1EEF">
        <w:rPr>
          <w:rFonts w:cs="Times New Roman"/>
        </w:rPr>
        <w:t>f</w:t>
      </w:r>
      <w:r w:rsidR="00D64F34" w:rsidRPr="00EB1EEF">
        <w:rPr>
          <w:rFonts w:cs="Times New Roman"/>
        </w:rPr>
        <w:t>) Ürünlere ve malzemelere ilişkin mevzuata halel getirmeksizin, ürünlerde ve malzemelerde tehlikeli madde kullanımının azaltacak önlemlerin alınması esastır.</w:t>
      </w:r>
    </w:p>
    <w:p w14:paraId="582AD036" w14:textId="13FEBA30" w:rsidR="00D64F34" w:rsidRPr="00EB1EEF" w:rsidRDefault="00662419" w:rsidP="00D64F34">
      <w:pPr>
        <w:ind w:firstLine="567"/>
        <w:jc w:val="both"/>
        <w:rPr>
          <w:rFonts w:cs="Times New Roman"/>
        </w:rPr>
      </w:pPr>
      <w:r w:rsidRPr="00EB1EEF">
        <w:rPr>
          <w:rFonts w:cs="Times New Roman"/>
        </w:rPr>
        <w:t>g</w:t>
      </w:r>
      <w:r w:rsidR="00D64F34" w:rsidRPr="00EB1EEF">
        <w:rPr>
          <w:rFonts w:cs="Times New Roman"/>
        </w:rPr>
        <w:t>) Özellikle yeniden kullanıma veya geri d</w:t>
      </w:r>
      <w:r w:rsidR="0052110E" w:rsidRPr="00EB1EEF">
        <w:rPr>
          <w:rFonts w:cs="Times New Roman"/>
        </w:rPr>
        <w:t>önüşüme uygun olmayan atıkların</w:t>
      </w:r>
      <w:r w:rsidR="00D64F34" w:rsidRPr="00EB1EEF">
        <w:rPr>
          <w:rFonts w:cs="Times New Roman"/>
        </w:rPr>
        <w:t xml:space="preserve"> oluşumunun azaltılması esastır.</w:t>
      </w:r>
    </w:p>
    <w:p w14:paraId="644AEA5F" w14:textId="468E32CB" w:rsidR="00365CA3" w:rsidRPr="00EB1EEF" w:rsidRDefault="00365CA3">
      <w:pPr>
        <w:rPr>
          <w:b/>
          <w:bCs/>
        </w:rPr>
      </w:pPr>
    </w:p>
    <w:p w14:paraId="70070FE6" w14:textId="77777777" w:rsidR="00EB1EEF" w:rsidRDefault="00EB1EEF">
      <w:pPr>
        <w:rPr>
          <w:b/>
          <w:bCs/>
        </w:rPr>
      </w:pPr>
      <w:r>
        <w:rPr>
          <w:b/>
          <w:bCs/>
        </w:rPr>
        <w:br w:type="page"/>
      </w:r>
    </w:p>
    <w:p w14:paraId="797D1B24" w14:textId="2A515E11" w:rsidR="00855704" w:rsidRPr="00EB1EEF" w:rsidRDefault="00815F8B" w:rsidP="00B0590D">
      <w:pPr>
        <w:jc w:val="center"/>
        <w:rPr>
          <w:b/>
          <w:bCs/>
        </w:rPr>
      </w:pPr>
      <w:r w:rsidRPr="00EB1EEF">
        <w:rPr>
          <w:b/>
          <w:bCs/>
        </w:rPr>
        <w:t>E</w:t>
      </w:r>
      <w:r>
        <w:rPr>
          <w:b/>
          <w:bCs/>
        </w:rPr>
        <w:t>K</w:t>
      </w:r>
      <w:r w:rsidR="00855704" w:rsidRPr="00EB1EEF">
        <w:rPr>
          <w:b/>
          <w:bCs/>
        </w:rPr>
        <w:t>-</w:t>
      </w:r>
      <w:r w:rsidR="00976BDE" w:rsidRPr="00EB1EEF">
        <w:rPr>
          <w:b/>
          <w:bCs/>
        </w:rPr>
        <w:t>3</w:t>
      </w:r>
    </w:p>
    <w:p w14:paraId="4F871DCD" w14:textId="3C5F8D35" w:rsidR="00855704" w:rsidRPr="00EB1EEF" w:rsidRDefault="00855704" w:rsidP="00B0590D">
      <w:pPr>
        <w:jc w:val="center"/>
        <w:rPr>
          <w:b/>
          <w:bCs/>
        </w:rPr>
      </w:pPr>
      <w:r w:rsidRPr="00EB1EEF">
        <w:rPr>
          <w:b/>
          <w:bCs/>
        </w:rPr>
        <w:t xml:space="preserve">SIFIR ATIK </w:t>
      </w:r>
      <w:r w:rsidR="0030371A" w:rsidRPr="00EB1EEF">
        <w:rPr>
          <w:b/>
          <w:bCs/>
        </w:rPr>
        <w:t xml:space="preserve">YÖNETİM </w:t>
      </w:r>
      <w:r w:rsidRPr="00EB1EEF">
        <w:rPr>
          <w:b/>
          <w:bCs/>
        </w:rPr>
        <w:t>SİSTEMİNİN KURULMASI İÇİN KRİTERLER</w:t>
      </w:r>
    </w:p>
    <w:p w14:paraId="38B8FCE7" w14:textId="38D92219" w:rsidR="00976BDE" w:rsidRDefault="00976BDE" w:rsidP="00B0590D">
      <w:pPr>
        <w:jc w:val="center"/>
        <w:rPr>
          <w:b/>
          <w:bCs/>
        </w:rPr>
      </w:pPr>
    </w:p>
    <w:p w14:paraId="56C94914" w14:textId="75B6502F" w:rsidR="004703D0" w:rsidRDefault="004703D0" w:rsidP="004703D0">
      <w:pPr>
        <w:jc w:val="center"/>
        <w:rPr>
          <w:b/>
          <w:bCs/>
        </w:rPr>
      </w:pPr>
    </w:p>
    <w:p w14:paraId="6E2F2278" w14:textId="77777777" w:rsidR="004703D0" w:rsidRPr="00EB1EEF" w:rsidRDefault="004703D0" w:rsidP="004703D0">
      <w:pPr>
        <w:jc w:val="center"/>
        <w:rPr>
          <w:b/>
          <w:bCs/>
        </w:rPr>
      </w:pPr>
    </w:p>
    <w:p w14:paraId="05E65339" w14:textId="29207FA1" w:rsidR="00174B8C" w:rsidRDefault="00976BDE" w:rsidP="00174B8C">
      <w:pPr>
        <w:ind w:left="720"/>
        <w:jc w:val="center"/>
        <w:rPr>
          <w:b/>
          <w:bCs/>
        </w:rPr>
      </w:pPr>
      <w:r w:rsidRPr="00EB1EEF">
        <w:rPr>
          <w:b/>
          <w:bCs/>
        </w:rPr>
        <w:t xml:space="preserve">Ek-3/A Mahalli İdareler İçin </w:t>
      </w:r>
      <w:r w:rsidR="00174B8C" w:rsidRPr="00EB1EEF">
        <w:rPr>
          <w:b/>
          <w:bCs/>
        </w:rPr>
        <w:t>Kriterler</w:t>
      </w:r>
    </w:p>
    <w:p w14:paraId="5ECD0C8B" w14:textId="77777777" w:rsidR="004703D0" w:rsidRPr="00EB1EEF" w:rsidRDefault="004703D0" w:rsidP="00174B8C">
      <w:pPr>
        <w:ind w:left="720"/>
        <w:jc w:val="center"/>
        <w:rPr>
          <w:b/>
          <w:bCs/>
        </w:rPr>
      </w:pPr>
    </w:p>
    <w:tbl>
      <w:tblPr>
        <w:tblW w:w="9628" w:type="dxa"/>
        <w:jc w:val="center"/>
        <w:tblCellMar>
          <w:left w:w="70" w:type="dxa"/>
          <w:right w:w="70" w:type="dxa"/>
        </w:tblCellMar>
        <w:tblLook w:val="04A0" w:firstRow="1" w:lastRow="0" w:firstColumn="1" w:lastColumn="0" w:noHBand="0" w:noVBand="1"/>
      </w:tblPr>
      <w:tblGrid>
        <w:gridCol w:w="1555"/>
        <w:gridCol w:w="8073"/>
      </w:tblGrid>
      <w:tr w:rsidR="00976BDE" w:rsidRPr="00EB1EEF" w14:paraId="6F44005E" w14:textId="77777777" w:rsidTr="00A20131">
        <w:trPr>
          <w:trHeight w:val="360"/>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97F0BBA" w14:textId="77777777" w:rsidR="00976BDE" w:rsidRPr="00EB1EEF" w:rsidRDefault="00976BDE" w:rsidP="0052110E">
            <w:pPr>
              <w:jc w:val="center"/>
              <w:rPr>
                <w:b/>
                <w:bCs/>
              </w:rPr>
            </w:pPr>
            <w:r w:rsidRPr="00EB1EEF">
              <w:rPr>
                <w:b/>
                <w:bCs/>
              </w:rPr>
              <w:t>1</w:t>
            </w:r>
          </w:p>
        </w:tc>
        <w:tc>
          <w:tcPr>
            <w:tcW w:w="8073" w:type="dxa"/>
            <w:tcBorders>
              <w:top w:val="single" w:sz="4" w:space="0" w:color="auto"/>
              <w:left w:val="nil"/>
              <w:bottom w:val="single" w:sz="4" w:space="0" w:color="auto"/>
              <w:right w:val="single" w:sz="4" w:space="0" w:color="000000"/>
            </w:tcBorders>
            <w:noWrap/>
            <w:vAlign w:val="bottom"/>
          </w:tcPr>
          <w:p w14:paraId="19F1E0A6" w14:textId="2609D306" w:rsidR="00976BDE" w:rsidRPr="00EB1EEF" w:rsidRDefault="00976BDE" w:rsidP="00583025">
            <w:pPr>
              <w:jc w:val="both"/>
            </w:pPr>
            <w:r w:rsidRPr="00EB1EEF">
              <w:t xml:space="preserve">Konutlardan </w:t>
            </w:r>
            <w:r w:rsidR="00150C7F" w:rsidRPr="00EB1EEF">
              <w:t xml:space="preserve">tehlikesiz nitelikteki geri kazanılabilir </w:t>
            </w:r>
            <w:proofErr w:type="gramStart"/>
            <w:r w:rsidR="00150C7F" w:rsidRPr="00EB1EEF">
              <w:t>kağıt</w:t>
            </w:r>
            <w:proofErr w:type="gramEnd"/>
            <w:r w:rsidR="00150C7F" w:rsidRPr="00EB1EEF">
              <w:t>, cam, metal, plastik atıklar</w:t>
            </w:r>
            <w:r w:rsidR="00150C7F">
              <w:t>ın</w:t>
            </w:r>
            <w:r w:rsidR="00150C7F" w:rsidRPr="00EB1EEF">
              <w:t xml:space="preserve"> </w:t>
            </w:r>
            <w:r w:rsidRPr="00EB1EEF">
              <w:t xml:space="preserve">diğer atıklardan ayrı olacak şeklinde en az ikili olmak üzere </w:t>
            </w:r>
            <w:r w:rsidR="00C57B26" w:rsidRPr="00EB1EEF">
              <w:t>toplanması veya toplattırılması</w:t>
            </w:r>
          </w:p>
        </w:tc>
      </w:tr>
      <w:tr w:rsidR="00976BDE" w:rsidRPr="00EB1EEF" w14:paraId="10E7A051" w14:textId="77777777" w:rsidTr="00A20131">
        <w:trPr>
          <w:trHeight w:val="360"/>
          <w:jc w:val="center"/>
        </w:trPr>
        <w:tc>
          <w:tcPr>
            <w:tcW w:w="1555" w:type="dxa"/>
            <w:tcBorders>
              <w:top w:val="single" w:sz="4" w:space="0" w:color="auto"/>
              <w:left w:val="single" w:sz="4" w:space="0" w:color="auto"/>
              <w:bottom w:val="single" w:sz="4" w:space="0" w:color="auto"/>
              <w:right w:val="single" w:sz="4" w:space="0" w:color="auto"/>
            </w:tcBorders>
            <w:noWrap/>
            <w:vAlign w:val="center"/>
          </w:tcPr>
          <w:p w14:paraId="1ECEFB9B" w14:textId="77777777" w:rsidR="00976BDE" w:rsidRPr="00EB1EEF" w:rsidRDefault="00976BDE" w:rsidP="0052110E">
            <w:pPr>
              <w:jc w:val="center"/>
              <w:rPr>
                <w:b/>
                <w:bCs/>
              </w:rPr>
            </w:pPr>
            <w:r w:rsidRPr="00EB1EEF">
              <w:rPr>
                <w:b/>
                <w:bCs/>
              </w:rPr>
              <w:t>2</w:t>
            </w:r>
          </w:p>
        </w:tc>
        <w:tc>
          <w:tcPr>
            <w:tcW w:w="8073" w:type="dxa"/>
            <w:tcBorders>
              <w:top w:val="single" w:sz="4" w:space="0" w:color="auto"/>
              <w:left w:val="nil"/>
              <w:bottom w:val="single" w:sz="4" w:space="0" w:color="auto"/>
              <w:right w:val="single" w:sz="4" w:space="0" w:color="000000"/>
            </w:tcBorders>
            <w:noWrap/>
            <w:vAlign w:val="bottom"/>
          </w:tcPr>
          <w:p w14:paraId="05971AB1" w14:textId="77777777" w:rsidR="00976BDE" w:rsidRPr="00EB1EEF" w:rsidRDefault="00976BDE" w:rsidP="0052110E">
            <w:pPr>
              <w:jc w:val="both"/>
            </w:pPr>
            <w:r w:rsidRPr="00EB1EEF">
              <w:t xml:space="preserve">Cadde, sokak ve kamuya açık alanlara geri kazanılabilir atıklar ve diğer atıklar şeklinde en az ikili olmak üzere, atıkların ayrı biriktirilmesi için kolay ulaşılabilir yerlere yeterli sayı ve kapasitede biriktirme ekipmanının yerleştirilmesi </w:t>
            </w:r>
          </w:p>
        </w:tc>
      </w:tr>
      <w:tr w:rsidR="00976BDE" w:rsidRPr="00EB1EEF" w14:paraId="19501F77" w14:textId="77777777" w:rsidTr="00A20131">
        <w:trPr>
          <w:trHeight w:val="360"/>
          <w:jc w:val="center"/>
        </w:trPr>
        <w:tc>
          <w:tcPr>
            <w:tcW w:w="1555" w:type="dxa"/>
            <w:tcBorders>
              <w:top w:val="single" w:sz="4" w:space="0" w:color="auto"/>
              <w:left w:val="single" w:sz="4" w:space="0" w:color="auto"/>
              <w:bottom w:val="single" w:sz="4" w:space="0" w:color="auto"/>
              <w:right w:val="single" w:sz="4" w:space="0" w:color="auto"/>
            </w:tcBorders>
            <w:noWrap/>
            <w:vAlign w:val="center"/>
          </w:tcPr>
          <w:p w14:paraId="20FDF6C1" w14:textId="77777777" w:rsidR="00976BDE" w:rsidRPr="00EB1EEF" w:rsidRDefault="00976BDE" w:rsidP="0052110E">
            <w:pPr>
              <w:jc w:val="center"/>
              <w:rPr>
                <w:b/>
                <w:bCs/>
              </w:rPr>
            </w:pPr>
            <w:r w:rsidRPr="00EB1EEF">
              <w:rPr>
                <w:b/>
                <w:bCs/>
              </w:rPr>
              <w:t>3</w:t>
            </w:r>
          </w:p>
        </w:tc>
        <w:tc>
          <w:tcPr>
            <w:tcW w:w="8073" w:type="dxa"/>
            <w:tcBorders>
              <w:top w:val="single" w:sz="4" w:space="0" w:color="auto"/>
              <w:left w:val="nil"/>
              <w:bottom w:val="single" w:sz="4" w:space="0" w:color="auto"/>
              <w:right w:val="single" w:sz="4" w:space="0" w:color="000000"/>
            </w:tcBorders>
            <w:noWrap/>
            <w:vAlign w:val="bottom"/>
          </w:tcPr>
          <w:p w14:paraId="49F00DD9" w14:textId="219EC92B" w:rsidR="00FB2E5D" w:rsidRPr="00EB1EEF" w:rsidRDefault="00976BDE" w:rsidP="0052110E">
            <w:pPr>
              <w:jc w:val="both"/>
            </w:pPr>
            <w:r w:rsidRPr="00EB1EEF">
              <w:t>Cadde, sokak ve kamuya açık alanlara ihtiyaca göre atık cam kumbaraları yerleştirilmesi</w:t>
            </w:r>
          </w:p>
        </w:tc>
      </w:tr>
      <w:tr w:rsidR="008C679D" w:rsidRPr="00EB1EEF" w14:paraId="0C454ECF" w14:textId="77777777" w:rsidTr="00A20131">
        <w:trPr>
          <w:trHeight w:val="360"/>
          <w:jc w:val="center"/>
        </w:trPr>
        <w:tc>
          <w:tcPr>
            <w:tcW w:w="1555" w:type="dxa"/>
            <w:tcBorders>
              <w:top w:val="single" w:sz="4" w:space="0" w:color="auto"/>
              <w:left w:val="single" w:sz="4" w:space="0" w:color="auto"/>
              <w:bottom w:val="single" w:sz="4" w:space="0" w:color="auto"/>
              <w:right w:val="single" w:sz="4" w:space="0" w:color="auto"/>
            </w:tcBorders>
            <w:noWrap/>
            <w:vAlign w:val="center"/>
          </w:tcPr>
          <w:p w14:paraId="71311112" w14:textId="1AF44F99" w:rsidR="008C679D" w:rsidRPr="00EB1EEF" w:rsidRDefault="008C679D" w:rsidP="0052110E">
            <w:pPr>
              <w:jc w:val="center"/>
              <w:rPr>
                <w:b/>
                <w:bCs/>
              </w:rPr>
            </w:pPr>
            <w:r w:rsidRPr="00EB1EEF">
              <w:rPr>
                <w:b/>
                <w:bCs/>
              </w:rPr>
              <w:t>4</w:t>
            </w:r>
            <w:r w:rsidR="00A20131">
              <w:rPr>
                <w:b/>
                <w:bCs/>
              </w:rPr>
              <w:t xml:space="preserve"> (</w:t>
            </w:r>
            <w:proofErr w:type="gramStart"/>
            <w:r w:rsidR="00A20131">
              <w:rPr>
                <w:b/>
                <w:bCs/>
              </w:rPr>
              <w:t>Değişik:RG</w:t>
            </w:r>
            <w:proofErr w:type="gramEnd"/>
            <w:r w:rsidR="00A20131">
              <w:rPr>
                <w:b/>
                <w:bCs/>
              </w:rPr>
              <w:t xml:space="preserve">-9/10/2021-31623)   </w:t>
            </w:r>
          </w:p>
        </w:tc>
        <w:tc>
          <w:tcPr>
            <w:tcW w:w="8073" w:type="dxa"/>
            <w:tcBorders>
              <w:top w:val="single" w:sz="4" w:space="0" w:color="auto"/>
              <w:left w:val="nil"/>
              <w:bottom w:val="single" w:sz="4" w:space="0" w:color="auto"/>
              <w:right w:val="single" w:sz="4" w:space="0" w:color="000000"/>
            </w:tcBorders>
            <w:noWrap/>
            <w:vAlign w:val="bottom"/>
          </w:tcPr>
          <w:p w14:paraId="0268DF25" w14:textId="1E046360" w:rsidR="008C679D" w:rsidRPr="00EB1EEF" w:rsidRDefault="00A20131" w:rsidP="0027751A">
            <w:pPr>
              <w:pStyle w:val="Standard"/>
              <w:tabs>
                <w:tab w:val="left" w:pos="851"/>
              </w:tabs>
              <w:ind w:right="-1"/>
              <w:jc w:val="both"/>
            </w:pPr>
            <w:r w:rsidRPr="00A20131">
              <w:rPr>
                <w:rFonts w:eastAsia="Times New Roman" w:cstheme="minorHAnsi"/>
                <w:lang w:eastAsia="tr-TR"/>
              </w:rPr>
              <w:t>Evlerden kaynaklanan atık ilaçların toplanması için atık ilaç biriktirme ekipmanı temin edilmesi</w:t>
            </w:r>
          </w:p>
        </w:tc>
      </w:tr>
      <w:tr w:rsidR="00FB2E5D" w:rsidRPr="00EB1EEF" w14:paraId="766884C0" w14:textId="77777777" w:rsidTr="00A20131">
        <w:trPr>
          <w:trHeight w:val="360"/>
          <w:jc w:val="center"/>
        </w:trPr>
        <w:tc>
          <w:tcPr>
            <w:tcW w:w="1555" w:type="dxa"/>
            <w:tcBorders>
              <w:top w:val="single" w:sz="4" w:space="0" w:color="auto"/>
              <w:left w:val="single" w:sz="4" w:space="0" w:color="auto"/>
              <w:bottom w:val="single" w:sz="4" w:space="0" w:color="auto"/>
              <w:right w:val="single" w:sz="4" w:space="0" w:color="auto"/>
            </w:tcBorders>
            <w:noWrap/>
            <w:vAlign w:val="center"/>
          </w:tcPr>
          <w:p w14:paraId="20DB34A5" w14:textId="444A2DCA" w:rsidR="00FB2E5D" w:rsidRPr="00EB1EEF" w:rsidRDefault="00662419" w:rsidP="0052110E">
            <w:pPr>
              <w:jc w:val="center"/>
              <w:rPr>
                <w:b/>
                <w:bCs/>
              </w:rPr>
            </w:pPr>
            <w:r w:rsidRPr="00EB1EEF">
              <w:rPr>
                <w:b/>
                <w:bCs/>
              </w:rPr>
              <w:t>5</w:t>
            </w:r>
          </w:p>
        </w:tc>
        <w:tc>
          <w:tcPr>
            <w:tcW w:w="8073" w:type="dxa"/>
            <w:tcBorders>
              <w:top w:val="single" w:sz="4" w:space="0" w:color="auto"/>
              <w:left w:val="nil"/>
              <w:bottom w:val="single" w:sz="4" w:space="0" w:color="auto"/>
              <w:right w:val="single" w:sz="4" w:space="0" w:color="000000"/>
            </w:tcBorders>
            <w:noWrap/>
            <w:vAlign w:val="bottom"/>
          </w:tcPr>
          <w:p w14:paraId="147F6593" w14:textId="092FAA40" w:rsidR="00FB2E5D" w:rsidRPr="00EB1EEF" w:rsidRDefault="00FB2E5D" w:rsidP="00FB2E5D">
            <w:pPr>
              <w:jc w:val="both"/>
            </w:pPr>
            <w:r w:rsidRPr="00EB1EEF">
              <w:t>Tekstil/giysi atıklarının toplanması amacıyla kumbaraların yerleştirilmesi ve bu atıkların yeniden değerlendirilmesi amacıyla çalışmaların yürütülmesi</w:t>
            </w:r>
          </w:p>
        </w:tc>
      </w:tr>
      <w:tr w:rsidR="00976BDE" w:rsidRPr="00EB1EEF" w14:paraId="5100A70C" w14:textId="77777777" w:rsidTr="00A20131">
        <w:trPr>
          <w:trHeight w:val="410"/>
          <w:jc w:val="center"/>
        </w:trPr>
        <w:tc>
          <w:tcPr>
            <w:tcW w:w="1555" w:type="dxa"/>
            <w:tcBorders>
              <w:top w:val="nil"/>
              <w:left w:val="single" w:sz="4" w:space="0" w:color="auto"/>
              <w:bottom w:val="single" w:sz="4" w:space="0" w:color="auto"/>
              <w:right w:val="single" w:sz="4" w:space="0" w:color="auto"/>
            </w:tcBorders>
            <w:noWrap/>
            <w:vAlign w:val="center"/>
            <w:hideMark/>
          </w:tcPr>
          <w:p w14:paraId="31D3E5B5" w14:textId="2E399124" w:rsidR="00976BDE" w:rsidRPr="00EB1EEF" w:rsidRDefault="00662419" w:rsidP="0052110E">
            <w:pPr>
              <w:jc w:val="center"/>
              <w:rPr>
                <w:b/>
                <w:bCs/>
              </w:rPr>
            </w:pPr>
            <w:r w:rsidRPr="00EB1EEF">
              <w:rPr>
                <w:b/>
                <w:bCs/>
              </w:rPr>
              <w:t>6</w:t>
            </w:r>
          </w:p>
        </w:tc>
        <w:tc>
          <w:tcPr>
            <w:tcW w:w="8073" w:type="dxa"/>
            <w:tcBorders>
              <w:top w:val="single" w:sz="4" w:space="0" w:color="auto"/>
              <w:left w:val="nil"/>
              <w:bottom w:val="single" w:sz="4" w:space="0" w:color="auto"/>
              <w:right w:val="single" w:sz="4" w:space="0" w:color="000000"/>
            </w:tcBorders>
            <w:vAlign w:val="center"/>
          </w:tcPr>
          <w:p w14:paraId="2920238D" w14:textId="61F16212" w:rsidR="00976BDE" w:rsidRPr="00EB1EEF" w:rsidRDefault="00976BDE" w:rsidP="00514B0C">
            <w:pPr>
              <w:pStyle w:val="metin"/>
              <w:tabs>
                <w:tab w:val="left" w:pos="993"/>
              </w:tabs>
              <w:spacing w:before="0" w:beforeAutospacing="0" w:after="0" w:afterAutospacing="0"/>
              <w:jc w:val="both"/>
            </w:pPr>
            <w:r w:rsidRPr="00EB1EEF">
              <w:t xml:space="preserve">Bakanlığın belirlemiş olduğu esaslara uygun şekilde Atık Getirme Merkezi/Merkezlerinin ve </w:t>
            </w:r>
            <w:r w:rsidR="00514B0C">
              <w:t xml:space="preserve">toplama noktalarının </w:t>
            </w:r>
            <w:r w:rsidRPr="00EB1EEF">
              <w:t>kurularak faaliyete başlamış olması</w:t>
            </w:r>
          </w:p>
        </w:tc>
      </w:tr>
      <w:tr w:rsidR="00976BDE" w:rsidRPr="00EB1EEF" w14:paraId="14AB281C" w14:textId="77777777" w:rsidTr="00A20131">
        <w:trPr>
          <w:trHeight w:val="410"/>
          <w:jc w:val="center"/>
        </w:trPr>
        <w:tc>
          <w:tcPr>
            <w:tcW w:w="1555" w:type="dxa"/>
            <w:tcBorders>
              <w:top w:val="nil"/>
              <w:left w:val="single" w:sz="4" w:space="0" w:color="auto"/>
              <w:bottom w:val="single" w:sz="4" w:space="0" w:color="auto"/>
              <w:right w:val="single" w:sz="4" w:space="0" w:color="auto"/>
            </w:tcBorders>
            <w:noWrap/>
            <w:vAlign w:val="center"/>
          </w:tcPr>
          <w:p w14:paraId="2115547F" w14:textId="0963B8E5" w:rsidR="00976BDE" w:rsidRPr="00EB1EEF" w:rsidRDefault="00662419" w:rsidP="0052110E">
            <w:pPr>
              <w:jc w:val="center"/>
              <w:rPr>
                <w:b/>
                <w:bCs/>
              </w:rPr>
            </w:pPr>
            <w:r w:rsidRPr="00EB1EEF">
              <w:rPr>
                <w:b/>
                <w:bCs/>
              </w:rPr>
              <w:t>7</w:t>
            </w:r>
            <w:r w:rsidR="00A20131">
              <w:rPr>
                <w:b/>
                <w:bCs/>
              </w:rPr>
              <w:t xml:space="preserve"> (</w:t>
            </w:r>
            <w:proofErr w:type="gramStart"/>
            <w:r w:rsidR="00A20131">
              <w:rPr>
                <w:b/>
                <w:bCs/>
              </w:rPr>
              <w:t>Değişik:RG</w:t>
            </w:r>
            <w:proofErr w:type="gramEnd"/>
            <w:r w:rsidR="00A20131">
              <w:rPr>
                <w:b/>
                <w:bCs/>
              </w:rPr>
              <w:t xml:space="preserve">-9/10/2021-31623) </w:t>
            </w:r>
          </w:p>
        </w:tc>
        <w:tc>
          <w:tcPr>
            <w:tcW w:w="8073" w:type="dxa"/>
            <w:tcBorders>
              <w:top w:val="single" w:sz="4" w:space="0" w:color="auto"/>
              <w:left w:val="nil"/>
              <w:bottom w:val="single" w:sz="4" w:space="0" w:color="auto"/>
              <w:right w:val="single" w:sz="4" w:space="0" w:color="000000"/>
            </w:tcBorders>
            <w:vAlign w:val="center"/>
          </w:tcPr>
          <w:p w14:paraId="4A575D82" w14:textId="5023E1A5" w:rsidR="00976BDE" w:rsidRPr="00EB1EEF" w:rsidRDefault="00A20131" w:rsidP="0052110E">
            <w:pPr>
              <w:jc w:val="both"/>
            </w:pPr>
            <w:r w:rsidRPr="00A20131">
              <w:t>Atıkların toplanması amacıyla toplama programının belirlenmesi ve halkın bilgilendirilmesi, bu program çerçevesinde atıkların toplanması veya toplattırılması, sıfır atık yönetim sistemi kapsamında vatandaşın bilgilendirilmesi, hizmet kalitesinin artırılması ve sorunların çözümüne yönelik mobil iletişim hattı kurulması, Bakanlıkça hazırlanan mobil uygulamalara dahil olunması*</w:t>
            </w:r>
          </w:p>
        </w:tc>
      </w:tr>
      <w:tr w:rsidR="00976BDE" w:rsidRPr="00EB1EEF" w14:paraId="3AF7151A" w14:textId="77777777" w:rsidTr="00A20131">
        <w:trPr>
          <w:trHeight w:val="410"/>
          <w:jc w:val="center"/>
        </w:trPr>
        <w:tc>
          <w:tcPr>
            <w:tcW w:w="1555" w:type="dxa"/>
            <w:tcBorders>
              <w:top w:val="nil"/>
              <w:left w:val="single" w:sz="4" w:space="0" w:color="auto"/>
              <w:bottom w:val="single" w:sz="4" w:space="0" w:color="auto"/>
              <w:right w:val="single" w:sz="4" w:space="0" w:color="auto"/>
            </w:tcBorders>
            <w:noWrap/>
            <w:vAlign w:val="center"/>
          </w:tcPr>
          <w:p w14:paraId="052E7286" w14:textId="1C987256" w:rsidR="00976BDE" w:rsidRPr="00EB1EEF" w:rsidRDefault="00662419" w:rsidP="0052110E">
            <w:pPr>
              <w:jc w:val="center"/>
              <w:rPr>
                <w:b/>
                <w:bCs/>
              </w:rPr>
            </w:pPr>
            <w:r w:rsidRPr="00EB1EEF">
              <w:rPr>
                <w:b/>
                <w:bCs/>
              </w:rPr>
              <w:t>8</w:t>
            </w:r>
          </w:p>
        </w:tc>
        <w:tc>
          <w:tcPr>
            <w:tcW w:w="8073" w:type="dxa"/>
            <w:tcBorders>
              <w:top w:val="single" w:sz="4" w:space="0" w:color="auto"/>
              <w:left w:val="nil"/>
              <w:bottom w:val="single" w:sz="4" w:space="0" w:color="auto"/>
              <w:right w:val="single" w:sz="4" w:space="0" w:color="000000"/>
            </w:tcBorders>
            <w:vAlign w:val="center"/>
          </w:tcPr>
          <w:p w14:paraId="61EC2292" w14:textId="329A4F8C" w:rsidR="00976BDE" w:rsidRPr="00EB1EEF" w:rsidRDefault="00976BDE">
            <w:pPr>
              <w:jc w:val="both"/>
            </w:pPr>
            <w:r w:rsidRPr="00EB1EEF">
              <w:t>Toplama noktaları ve atık getirme merkezlerinde biriktirilebilecek atık pil, bitkisel atık yağ, atık elektrikli ve elektronik eşya</w:t>
            </w:r>
            <w:r w:rsidR="00CD1688" w:rsidRPr="00EB1EEF">
              <w:t>, atık ilaç</w:t>
            </w:r>
            <w:r w:rsidRPr="00EB1EEF">
              <w:t xml:space="preserve"> gibi atıklar ile büyük hacimli atıkların buralara getirilmesine</w:t>
            </w:r>
            <w:r w:rsidR="00F31910" w:rsidRPr="00EB1EEF">
              <w:t xml:space="preserve"> veya yerinden alınmasına </w:t>
            </w:r>
            <w:r w:rsidRPr="00EB1EEF">
              <w:t xml:space="preserve">yönelik </w:t>
            </w:r>
            <w:r w:rsidR="00F31910" w:rsidRPr="00EB1EEF">
              <w:t xml:space="preserve">planlama, </w:t>
            </w:r>
            <w:r w:rsidRPr="00EB1EEF">
              <w:t>bilgilendirme ve yönlendirme yapılması</w:t>
            </w:r>
            <w:r w:rsidR="00CD1688" w:rsidRPr="00EB1EEF">
              <w:t>,</w:t>
            </w:r>
            <w:r w:rsidR="00F31910" w:rsidRPr="00EB1EEF">
              <w:t xml:space="preserve"> </w:t>
            </w:r>
          </w:p>
        </w:tc>
      </w:tr>
      <w:tr w:rsidR="00976BDE" w:rsidRPr="00EB1EEF" w14:paraId="50A85C9A" w14:textId="77777777" w:rsidTr="00A20131">
        <w:trPr>
          <w:trHeight w:val="416"/>
          <w:jc w:val="center"/>
        </w:trPr>
        <w:tc>
          <w:tcPr>
            <w:tcW w:w="1555" w:type="dxa"/>
            <w:tcBorders>
              <w:top w:val="nil"/>
              <w:left w:val="single" w:sz="4" w:space="0" w:color="auto"/>
              <w:bottom w:val="single" w:sz="4" w:space="0" w:color="auto"/>
              <w:right w:val="single" w:sz="4" w:space="0" w:color="auto"/>
            </w:tcBorders>
            <w:noWrap/>
            <w:vAlign w:val="center"/>
          </w:tcPr>
          <w:p w14:paraId="33F16D06" w14:textId="443E5263" w:rsidR="00976BDE" w:rsidRPr="00EB1EEF" w:rsidRDefault="00662419" w:rsidP="0052110E">
            <w:pPr>
              <w:jc w:val="center"/>
              <w:rPr>
                <w:b/>
                <w:bCs/>
              </w:rPr>
            </w:pPr>
            <w:r w:rsidRPr="00EB1EEF">
              <w:rPr>
                <w:b/>
                <w:bCs/>
              </w:rPr>
              <w:t>9</w:t>
            </w:r>
            <w:r w:rsidR="00A20131">
              <w:rPr>
                <w:b/>
                <w:bCs/>
              </w:rPr>
              <w:t xml:space="preserve"> (</w:t>
            </w:r>
            <w:proofErr w:type="gramStart"/>
            <w:r w:rsidR="00A20131">
              <w:rPr>
                <w:b/>
                <w:bCs/>
              </w:rPr>
              <w:t>Değişik:RG</w:t>
            </w:r>
            <w:proofErr w:type="gramEnd"/>
            <w:r w:rsidR="00A20131">
              <w:rPr>
                <w:b/>
                <w:bCs/>
              </w:rPr>
              <w:t xml:space="preserve">-9/10/2021-31623) </w:t>
            </w:r>
          </w:p>
        </w:tc>
        <w:tc>
          <w:tcPr>
            <w:tcW w:w="8073" w:type="dxa"/>
            <w:tcBorders>
              <w:top w:val="single" w:sz="4" w:space="0" w:color="auto"/>
              <w:left w:val="nil"/>
              <w:bottom w:val="nil"/>
              <w:right w:val="single" w:sz="4" w:space="0" w:color="000000"/>
            </w:tcBorders>
            <w:vAlign w:val="center"/>
          </w:tcPr>
          <w:p w14:paraId="4FF04C35" w14:textId="30C2CCC2" w:rsidR="00976BDE" w:rsidRPr="00EB1EEF" w:rsidRDefault="00A20131" w:rsidP="0052110E">
            <w:pPr>
              <w:jc w:val="both"/>
            </w:pPr>
            <w:r w:rsidRPr="00A20131">
              <w:t xml:space="preserve">Toptancı hallerinde ve pazar yerlerinde, gıda israfının önlenmesi amacıyla önlemlerin alınması ve oluşan gıda atıklarının geri kazanımının sağlanması amacıyla kaynağında ayrı biriktirilmesine yönelik sistem oluşturulması*, </w:t>
            </w:r>
            <w:proofErr w:type="spellStart"/>
            <w:r w:rsidRPr="00A20131">
              <w:t>biyo-bozunur</w:t>
            </w:r>
            <w:proofErr w:type="spellEnd"/>
            <w:r w:rsidRPr="00A20131">
              <w:t xml:space="preserve"> atıkların ayrı toplanarak geri kazanımı konusunda gerekli çalışmaların yapılması (Kompost, </w:t>
            </w:r>
            <w:proofErr w:type="spellStart"/>
            <w:r w:rsidRPr="00A20131">
              <w:t>biyometanizasyon</w:t>
            </w:r>
            <w:proofErr w:type="spellEnd"/>
            <w:r w:rsidRPr="00A20131">
              <w:t>, vb.)</w:t>
            </w:r>
          </w:p>
        </w:tc>
      </w:tr>
      <w:tr w:rsidR="00976BDE" w:rsidRPr="00EB1EEF" w14:paraId="450E22AE" w14:textId="77777777" w:rsidTr="00A20131">
        <w:trPr>
          <w:trHeight w:val="416"/>
          <w:jc w:val="center"/>
        </w:trPr>
        <w:tc>
          <w:tcPr>
            <w:tcW w:w="1555" w:type="dxa"/>
            <w:tcBorders>
              <w:top w:val="nil"/>
              <w:left w:val="single" w:sz="4" w:space="0" w:color="auto"/>
              <w:bottom w:val="single" w:sz="4" w:space="0" w:color="auto"/>
              <w:right w:val="single" w:sz="4" w:space="0" w:color="auto"/>
            </w:tcBorders>
            <w:noWrap/>
            <w:vAlign w:val="center"/>
          </w:tcPr>
          <w:p w14:paraId="65F5677F" w14:textId="4E3FDCC1" w:rsidR="00976BDE" w:rsidRPr="00EB1EEF" w:rsidRDefault="00662419" w:rsidP="0052110E">
            <w:pPr>
              <w:jc w:val="center"/>
              <w:rPr>
                <w:b/>
                <w:bCs/>
              </w:rPr>
            </w:pPr>
            <w:r w:rsidRPr="00EB1EEF">
              <w:rPr>
                <w:b/>
                <w:bCs/>
              </w:rPr>
              <w:t>10</w:t>
            </w:r>
          </w:p>
        </w:tc>
        <w:tc>
          <w:tcPr>
            <w:tcW w:w="8073" w:type="dxa"/>
            <w:tcBorders>
              <w:top w:val="single" w:sz="4" w:space="0" w:color="auto"/>
              <w:left w:val="nil"/>
              <w:bottom w:val="nil"/>
              <w:right w:val="single" w:sz="4" w:space="0" w:color="000000"/>
            </w:tcBorders>
            <w:vAlign w:val="center"/>
          </w:tcPr>
          <w:p w14:paraId="12904E07" w14:textId="73955151" w:rsidR="00976BDE" w:rsidRPr="00EB1EEF" w:rsidRDefault="00D767FF" w:rsidP="00D767FF">
            <w:pPr>
              <w:jc w:val="both"/>
            </w:pPr>
            <w:r w:rsidRPr="00EB1EEF">
              <w:t xml:space="preserve">Sorumluluk alanında </w:t>
            </w:r>
            <w:r w:rsidR="00976BDE" w:rsidRPr="00EB1EEF">
              <w:t xml:space="preserve">uygulanan sıfır atık </w:t>
            </w:r>
            <w:r w:rsidR="003002A5" w:rsidRPr="00EB1EEF">
              <w:t xml:space="preserve">yönetim </w:t>
            </w:r>
            <w:r w:rsidR="00976BDE" w:rsidRPr="00EB1EEF">
              <w:t>sistemine ilişkin verilerin kayıt altına alınması</w:t>
            </w:r>
          </w:p>
        </w:tc>
      </w:tr>
      <w:tr w:rsidR="00976BDE" w:rsidRPr="00EB1EEF" w14:paraId="402783F7" w14:textId="77777777" w:rsidTr="00A20131">
        <w:trPr>
          <w:trHeight w:val="416"/>
          <w:jc w:val="center"/>
        </w:trPr>
        <w:tc>
          <w:tcPr>
            <w:tcW w:w="1555" w:type="dxa"/>
            <w:tcBorders>
              <w:top w:val="single" w:sz="4" w:space="0" w:color="auto"/>
              <w:left w:val="single" w:sz="4" w:space="0" w:color="auto"/>
              <w:bottom w:val="single" w:sz="4" w:space="0" w:color="auto"/>
              <w:right w:val="single" w:sz="4" w:space="0" w:color="auto"/>
            </w:tcBorders>
            <w:noWrap/>
            <w:vAlign w:val="center"/>
          </w:tcPr>
          <w:p w14:paraId="4A5559A2" w14:textId="0304C6C9" w:rsidR="00976BDE" w:rsidRPr="00EB1EEF" w:rsidRDefault="00662419" w:rsidP="0052110E">
            <w:pPr>
              <w:jc w:val="center"/>
              <w:rPr>
                <w:b/>
                <w:bCs/>
              </w:rPr>
            </w:pPr>
            <w:r w:rsidRPr="00EB1EEF">
              <w:rPr>
                <w:b/>
                <w:bCs/>
              </w:rPr>
              <w:t>11</w:t>
            </w:r>
          </w:p>
        </w:tc>
        <w:tc>
          <w:tcPr>
            <w:tcW w:w="8073" w:type="dxa"/>
            <w:tcBorders>
              <w:top w:val="single" w:sz="4" w:space="0" w:color="auto"/>
              <w:left w:val="nil"/>
              <w:bottom w:val="single" w:sz="4" w:space="0" w:color="auto"/>
              <w:right w:val="single" w:sz="4" w:space="0" w:color="000000"/>
            </w:tcBorders>
            <w:vAlign w:val="center"/>
          </w:tcPr>
          <w:p w14:paraId="475C6F52" w14:textId="52A7F4C1" w:rsidR="00976BDE" w:rsidRPr="00EB1EEF" w:rsidRDefault="00976BDE" w:rsidP="0052110E">
            <w:pPr>
              <w:jc w:val="both"/>
            </w:pPr>
            <w:r w:rsidRPr="00EB1EEF">
              <w:t xml:space="preserve">Sıfır atık </w:t>
            </w:r>
            <w:r w:rsidR="003002A5" w:rsidRPr="00EB1EEF">
              <w:t xml:space="preserve">yönetim </w:t>
            </w:r>
            <w:r w:rsidRPr="00EB1EEF">
              <w:t>sisteminin uygulanması konusunda farkındalık ve bilinçlendirme çalışmalarının yapılması</w:t>
            </w:r>
          </w:p>
        </w:tc>
      </w:tr>
      <w:tr w:rsidR="00976BDE" w:rsidRPr="00EB1EEF" w14:paraId="096318D7" w14:textId="77777777" w:rsidTr="00A20131">
        <w:trPr>
          <w:trHeight w:val="416"/>
          <w:jc w:val="center"/>
        </w:trPr>
        <w:tc>
          <w:tcPr>
            <w:tcW w:w="1555" w:type="dxa"/>
            <w:tcBorders>
              <w:top w:val="single" w:sz="4" w:space="0" w:color="auto"/>
              <w:left w:val="single" w:sz="4" w:space="0" w:color="auto"/>
              <w:bottom w:val="single" w:sz="4" w:space="0" w:color="auto"/>
              <w:right w:val="single" w:sz="4" w:space="0" w:color="auto"/>
            </w:tcBorders>
            <w:noWrap/>
            <w:vAlign w:val="center"/>
          </w:tcPr>
          <w:p w14:paraId="46FE7924" w14:textId="694ACB5C" w:rsidR="00976BDE" w:rsidRPr="00EB1EEF" w:rsidRDefault="00976BDE" w:rsidP="0052110E">
            <w:pPr>
              <w:jc w:val="center"/>
              <w:rPr>
                <w:b/>
                <w:bCs/>
              </w:rPr>
            </w:pPr>
            <w:r w:rsidRPr="00EB1EEF">
              <w:rPr>
                <w:b/>
                <w:bCs/>
              </w:rPr>
              <w:t>1</w:t>
            </w:r>
            <w:r w:rsidR="00662419" w:rsidRPr="00EB1EEF">
              <w:rPr>
                <w:b/>
                <w:bCs/>
              </w:rPr>
              <w:t>2</w:t>
            </w:r>
          </w:p>
        </w:tc>
        <w:tc>
          <w:tcPr>
            <w:tcW w:w="8073" w:type="dxa"/>
            <w:tcBorders>
              <w:top w:val="single" w:sz="4" w:space="0" w:color="auto"/>
              <w:left w:val="nil"/>
              <w:bottom w:val="single" w:sz="4" w:space="0" w:color="auto"/>
              <w:right w:val="single" w:sz="4" w:space="0" w:color="000000"/>
            </w:tcBorders>
            <w:vAlign w:val="center"/>
          </w:tcPr>
          <w:p w14:paraId="2B7A2ED3" w14:textId="7568670E" w:rsidR="00976BDE" w:rsidRPr="00EB1EEF" w:rsidRDefault="00C57B26" w:rsidP="004D472A">
            <w:pPr>
              <w:jc w:val="both"/>
            </w:pPr>
            <w:r w:rsidRPr="00EB1EEF">
              <w:t xml:space="preserve">İl Sıfır Atık Yönetim Sistemi Planına </w:t>
            </w:r>
            <w:r w:rsidR="004D472A" w:rsidRPr="00EB1EEF">
              <w:t>uyulması</w:t>
            </w:r>
          </w:p>
        </w:tc>
      </w:tr>
    </w:tbl>
    <w:p w14:paraId="0D8F26B4" w14:textId="0A401EF3" w:rsidR="00855704" w:rsidRDefault="00855704" w:rsidP="00B0590D">
      <w:pPr>
        <w:jc w:val="both"/>
        <w:rPr>
          <w:b/>
          <w:bCs/>
        </w:rPr>
      </w:pPr>
    </w:p>
    <w:p w14:paraId="58EFFC56" w14:textId="1386EECF" w:rsidR="004703D0" w:rsidRDefault="004703D0" w:rsidP="00B0590D">
      <w:pPr>
        <w:jc w:val="both"/>
        <w:rPr>
          <w:b/>
          <w:bCs/>
        </w:rPr>
      </w:pPr>
    </w:p>
    <w:p w14:paraId="3A842D07" w14:textId="77777777" w:rsidR="004703D0" w:rsidRPr="00EB1EEF" w:rsidRDefault="004703D0" w:rsidP="00B0590D">
      <w:pPr>
        <w:jc w:val="both"/>
        <w:rPr>
          <w:b/>
          <w:bCs/>
        </w:rPr>
      </w:pPr>
    </w:p>
    <w:p w14:paraId="0009801E" w14:textId="77777777" w:rsidR="00A20131" w:rsidRDefault="00A20131">
      <w:pPr>
        <w:rPr>
          <w:b/>
          <w:bCs/>
        </w:rPr>
      </w:pPr>
      <w:r>
        <w:rPr>
          <w:b/>
          <w:bCs/>
        </w:rPr>
        <w:t>——————————————————</w:t>
      </w:r>
    </w:p>
    <w:p w14:paraId="2C816D20" w14:textId="53ACFF5C" w:rsidR="00A20131" w:rsidRPr="003F3B5C" w:rsidRDefault="00A20131" w:rsidP="00A20131">
      <w:pPr>
        <w:ind w:firstLine="567"/>
        <w:jc w:val="both"/>
        <w:rPr>
          <w:rFonts w:eastAsia="Times New Roman" w:cs="Times New Roman"/>
        </w:rPr>
      </w:pPr>
      <w:r w:rsidRPr="00A20131">
        <w:rPr>
          <w:rFonts w:eastAsia="Times New Roman" w:cs="Times New Roman"/>
          <w:b/>
        </w:rPr>
        <w:t>(Ek</w:t>
      </w:r>
      <w:r w:rsidR="008C1C37">
        <w:rPr>
          <w:rFonts w:eastAsia="Times New Roman" w:cs="Times New Roman"/>
          <w:b/>
        </w:rPr>
        <w:t xml:space="preserve"> </w:t>
      </w:r>
      <w:proofErr w:type="gramStart"/>
      <w:r w:rsidR="008C1C37">
        <w:rPr>
          <w:rFonts w:eastAsia="Times New Roman" w:cs="Times New Roman"/>
          <w:b/>
        </w:rPr>
        <w:t>dipnot</w:t>
      </w:r>
      <w:r w:rsidRPr="00A20131">
        <w:rPr>
          <w:rFonts w:eastAsia="Times New Roman" w:cs="Times New Roman"/>
          <w:b/>
        </w:rPr>
        <w:t>:RG</w:t>
      </w:r>
      <w:proofErr w:type="gramEnd"/>
      <w:r w:rsidRPr="00A20131">
        <w:rPr>
          <w:rFonts w:eastAsia="Times New Roman" w:cs="Times New Roman"/>
          <w:b/>
        </w:rPr>
        <w:t>-9/10/2021-31623)</w:t>
      </w:r>
      <w:r>
        <w:rPr>
          <w:rFonts w:eastAsia="Times New Roman" w:cs="Times New Roman"/>
        </w:rPr>
        <w:t xml:space="preserve"> </w:t>
      </w:r>
      <w:r w:rsidRPr="003F3B5C">
        <w:rPr>
          <w:rFonts w:eastAsia="Times New Roman" w:cs="Times New Roman"/>
        </w:rPr>
        <w:t>*Bu hükmün yürürlüğe girmesinden önce temel seviye belge alan mahalli idareler ile belge başvurusunda bulunanlar, bu şartı 1/7/2022 tarihine kadar sağlarlar.</w:t>
      </w:r>
    </w:p>
    <w:p w14:paraId="55B824FD" w14:textId="0784B560" w:rsidR="00A20131" w:rsidRDefault="004703D0">
      <w:pPr>
        <w:rPr>
          <w:b/>
          <w:bCs/>
        </w:rPr>
      </w:pPr>
      <w:r>
        <w:rPr>
          <w:b/>
          <w:bCs/>
        </w:rPr>
        <w:br w:type="page"/>
      </w:r>
    </w:p>
    <w:p w14:paraId="05031774" w14:textId="77777777" w:rsidR="004703D0" w:rsidRDefault="004703D0" w:rsidP="00B0590D">
      <w:pPr>
        <w:jc w:val="center"/>
        <w:rPr>
          <w:b/>
          <w:bCs/>
        </w:rPr>
      </w:pPr>
    </w:p>
    <w:p w14:paraId="47CC8A14" w14:textId="77DA1922" w:rsidR="00855704" w:rsidRPr="00EB1EEF" w:rsidRDefault="00855704" w:rsidP="00B0590D">
      <w:pPr>
        <w:jc w:val="center"/>
        <w:rPr>
          <w:b/>
          <w:bCs/>
        </w:rPr>
      </w:pPr>
      <w:r w:rsidRPr="00EB1EEF">
        <w:rPr>
          <w:b/>
          <w:bCs/>
        </w:rPr>
        <w:t>Ek-</w:t>
      </w:r>
      <w:r w:rsidR="00976BDE" w:rsidRPr="00EB1EEF">
        <w:rPr>
          <w:b/>
          <w:bCs/>
        </w:rPr>
        <w:t>3</w:t>
      </w:r>
      <w:r w:rsidRPr="00EB1EEF">
        <w:rPr>
          <w:b/>
          <w:bCs/>
        </w:rPr>
        <w:t>/</w:t>
      </w:r>
      <w:r w:rsidR="00976BDE" w:rsidRPr="00EB1EEF">
        <w:rPr>
          <w:b/>
          <w:bCs/>
        </w:rPr>
        <w:t>B</w:t>
      </w:r>
      <w:r w:rsidRPr="00EB1EEF">
        <w:rPr>
          <w:b/>
          <w:bCs/>
        </w:rPr>
        <w:t xml:space="preserve"> </w:t>
      </w:r>
      <w:r w:rsidR="0030371A" w:rsidRPr="00EB1EEF">
        <w:rPr>
          <w:b/>
          <w:bCs/>
        </w:rPr>
        <w:t>Bina ve Yerleşkeler</w:t>
      </w:r>
      <w:r w:rsidRPr="00EB1EEF">
        <w:rPr>
          <w:b/>
          <w:bCs/>
        </w:rPr>
        <w:t xml:space="preserve"> İçin Kriterler</w:t>
      </w:r>
    </w:p>
    <w:p w14:paraId="0CD9EE12" w14:textId="77777777" w:rsidR="00855704" w:rsidRPr="00EB1EEF" w:rsidRDefault="00855704" w:rsidP="00855704">
      <w:pPr>
        <w:jc w:val="both"/>
        <w:rPr>
          <w:b/>
          <w:bCs/>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7780"/>
      </w:tblGrid>
      <w:tr w:rsidR="00855704" w:rsidRPr="00EB1EEF" w14:paraId="5FFEB7D8" w14:textId="77777777" w:rsidTr="00B0590D">
        <w:tc>
          <w:tcPr>
            <w:tcW w:w="993" w:type="dxa"/>
          </w:tcPr>
          <w:p w14:paraId="1F8EE2FC" w14:textId="77777777" w:rsidR="00855704" w:rsidRPr="00EB1EEF" w:rsidRDefault="00855704" w:rsidP="00E800C6">
            <w:pPr>
              <w:jc w:val="center"/>
              <w:rPr>
                <w:b/>
              </w:rPr>
            </w:pPr>
            <w:r w:rsidRPr="00EB1EEF">
              <w:rPr>
                <w:b/>
              </w:rPr>
              <w:t>1</w:t>
            </w:r>
          </w:p>
        </w:tc>
        <w:tc>
          <w:tcPr>
            <w:tcW w:w="8363" w:type="dxa"/>
          </w:tcPr>
          <w:p w14:paraId="47A6AB19" w14:textId="23D27951" w:rsidR="00855704" w:rsidRPr="00EB1EEF" w:rsidRDefault="00855704" w:rsidP="00583025">
            <w:pPr>
              <w:jc w:val="both"/>
            </w:pPr>
            <w:r w:rsidRPr="00EB1EEF">
              <w:t xml:space="preserve">Oluşan </w:t>
            </w:r>
            <w:r w:rsidR="002B5018" w:rsidRPr="00EB1EEF">
              <w:t xml:space="preserve">tehlikesiz nitelikteki geri kazanılabilir </w:t>
            </w:r>
            <w:proofErr w:type="gramStart"/>
            <w:r w:rsidR="002B5018" w:rsidRPr="00EB1EEF">
              <w:t>kağıt</w:t>
            </w:r>
            <w:proofErr w:type="gramEnd"/>
            <w:r w:rsidR="002B5018" w:rsidRPr="00EB1EEF">
              <w:t>, cam, metal, plastik atıklar</w:t>
            </w:r>
            <w:r w:rsidR="002B5018">
              <w:t>ın</w:t>
            </w:r>
            <w:r w:rsidR="002B5018" w:rsidRPr="00EB1EEF">
              <w:t xml:space="preserve"> </w:t>
            </w:r>
            <w:r w:rsidRPr="00EB1EEF">
              <w:t xml:space="preserve">diğer atıklardan ayrı olarak biriktirilmesi </w:t>
            </w:r>
          </w:p>
        </w:tc>
      </w:tr>
      <w:tr w:rsidR="00855704" w:rsidRPr="00EB1EEF" w14:paraId="5A0EE301" w14:textId="77777777" w:rsidTr="00B0590D">
        <w:tc>
          <w:tcPr>
            <w:tcW w:w="993" w:type="dxa"/>
          </w:tcPr>
          <w:p w14:paraId="49DFCA89" w14:textId="77777777" w:rsidR="00855704" w:rsidRPr="00EB1EEF" w:rsidRDefault="00855704" w:rsidP="00E800C6">
            <w:pPr>
              <w:jc w:val="center"/>
              <w:rPr>
                <w:b/>
              </w:rPr>
            </w:pPr>
            <w:r w:rsidRPr="00EB1EEF">
              <w:rPr>
                <w:b/>
              </w:rPr>
              <w:t>2</w:t>
            </w:r>
          </w:p>
        </w:tc>
        <w:tc>
          <w:tcPr>
            <w:tcW w:w="8363" w:type="dxa"/>
          </w:tcPr>
          <w:p w14:paraId="2969C748" w14:textId="5C84E693" w:rsidR="00855704" w:rsidRPr="00EB1EEF" w:rsidRDefault="00855704" w:rsidP="00E800C6">
            <w:pPr>
              <w:jc w:val="both"/>
            </w:pPr>
            <w:r w:rsidRPr="00EB1EEF">
              <w:t>Oluşan atık pil, bitkisel atık yağ, atık elektrikli ve elektronik eşya ile diğer geri kazanılabilir atıkların ayrı olarak biriktirilmesi</w:t>
            </w:r>
          </w:p>
        </w:tc>
      </w:tr>
      <w:tr w:rsidR="00855704" w:rsidRPr="00EB1EEF" w14:paraId="23A9FE24" w14:textId="77777777" w:rsidTr="00B0590D">
        <w:tc>
          <w:tcPr>
            <w:tcW w:w="993" w:type="dxa"/>
          </w:tcPr>
          <w:p w14:paraId="08279301" w14:textId="77777777" w:rsidR="00855704" w:rsidRPr="00EB1EEF" w:rsidRDefault="00855704" w:rsidP="00E800C6">
            <w:pPr>
              <w:jc w:val="center"/>
              <w:rPr>
                <w:b/>
              </w:rPr>
            </w:pPr>
            <w:r w:rsidRPr="00EB1EEF">
              <w:rPr>
                <w:b/>
              </w:rPr>
              <w:t>3</w:t>
            </w:r>
          </w:p>
        </w:tc>
        <w:tc>
          <w:tcPr>
            <w:tcW w:w="8363" w:type="dxa"/>
          </w:tcPr>
          <w:p w14:paraId="713F4794" w14:textId="718E808C" w:rsidR="00855704" w:rsidRPr="00EB1EEF" w:rsidRDefault="00855704" w:rsidP="00E800C6">
            <w:pPr>
              <w:jc w:val="both"/>
              <w:rPr>
                <w:bCs/>
              </w:rPr>
            </w:pPr>
            <w:r w:rsidRPr="00EB1EEF">
              <w:rPr>
                <w:bCs/>
              </w:rPr>
              <w:t>1. ve 2. kriterlerde belirtilmeyen tehlikesiz ve tehlikeli özellik gösteren diğer atıklar ile tıbbi atıkların ilgili mevzuatına uygun olarak biriktirilmesi</w:t>
            </w:r>
          </w:p>
        </w:tc>
      </w:tr>
      <w:tr w:rsidR="00855704" w:rsidRPr="00EB1EEF" w14:paraId="0AFA7670" w14:textId="77777777" w:rsidTr="00B0590D">
        <w:tc>
          <w:tcPr>
            <w:tcW w:w="993" w:type="dxa"/>
          </w:tcPr>
          <w:p w14:paraId="4B876AD7" w14:textId="77777777" w:rsidR="00855704" w:rsidRPr="00EB1EEF" w:rsidRDefault="00855704" w:rsidP="00E800C6">
            <w:pPr>
              <w:jc w:val="center"/>
              <w:rPr>
                <w:b/>
              </w:rPr>
            </w:pPr>
            <w:r w:rsidRPr="00EB1EEF">
              <w:rPr>
                <w:b/>
              </w:rPr>
              <w:t>4</w:t>
            </w:r>
          </w:p>
        </w:tc>
        <w:tc>
          <w:tcPr>
            <w:tcW w:w="8363" w:type="dxa"/>
          </w:tcPr>
          <w:p w14:paraId="251AAA0D" w14:textId="1E5A4916" w:rsidR="00793D42" w:rsidRPr="00EB1EEF" w:rsidRDefault="00855704" w:rsidP="00632542">
            <w:pPr>
              <w:jc w:val="both"/>
            </w:pPr>
            <w:proofErr w:type="spellStart"/>
            <w:r w:rsidRPr="00EB1EEF">
              <w:t>Biyo</w:t>
            </w:r>
            <w:r w:rsidR="00E351AC">
              <w:t>-</w:t>
            </w:r>
            <w:r w:rsidRPr="00EB1EEF">
              <w:t>bozunur</w:t>
            </w:r>
            <w:proofErr w:type="spellEnd"/>
            <w:r w:rsidRPr="00EB1EEF">
              <w:t xml:space="preserve"> atıkların, yoğun oluşum gösterdikleri çay ocakları, kafeterya, </w:t>
            </w:r>
            <w:r w:rsidR="00344658" w:rsidRPr="00EB1EEF">
              <w:t xml:space="preserve">yemek hazırlama veya yemek servisinin yapıldığı yerler </w:t>
            </w:r>
            <w:r w:rsidRPr="00EB1EEF">
              <w:t>gibi noktala</w:t>
            </w:r>
            <w:r w:rsidR="00632542">
              <w:t>rda ayrı olarak biriktirilmesi</w:t>
            </w:r>
          </w:p>
        </w:tc>
      </w:tr>
      <w:tr w:rsidR="00855704" w:rsidRPr="00EB1EEF" w14:paraId="6725A31F" w14:textId="77777777" w:rsidTr="00B0590D">
        <w:tc>
          <w:tcPr>
            <w:tcW w:w="993" w:type="dxa"/>
          </w:tcPr>
          <w:p w14:paraId="459E65A1" w14:textId="77777777" w:rsidR="00855704" w:rsidRPr="00EB1EEF" w:rsidRDefault="00855704" w:rsidP="00E800C6">
            <w:pPr>
              <w:jc w:val="center"/>
              <w:rPr>
                <w:b/>
              </w:rPr>
            </w:pPr>
            <w:r w:rsidRPr="00EB1EEF">
              <w:rPr>
                <w:b/>
              </w:rPr>
              <w:t>5</w:t>
            </w:r>
          </w:p>
        </w:tc>
        <w:tc>
          <w:tcPr>
            <w:tcW w:w="8363" w:type="dxa"/>
          </w:tcPr>
          <w:p w14:paraId="68AD9B24" w14:textId="66D71685" w:rsidR="00855704" w:rsidRPr="00EB1EEF" w:rsidRDefault="00855704" w:rsidP="00E800C6">
            <w:pPr>
              <w:jc w:val="both"/>
            </w:pPr>
            <w:r w:rsidRPr="00EB1EEF">
              <w:t xml:space="preserve">Biriktirme ekipmanlarında renk kriterine uyulması, </w:t>
            </w:r>
            <w:r w:rsidRPr="00EB1EEF">
              <w:rPr>
                <w:rFonts w:eastAsia="Calibri"/>
              </w:rPr>
              <w:t>atığa özgü bilgilendirici işaret veya yazıların yer alması</w:t>
            </w:r>
          </w:p>
        </w:tc>
      </w:tr>
      <w:tr w:rsidR="00855704" w:rsidRPr="00EB1EEF" w14:paraId="52D64292" w14:textId="77777777" w:rsidTr="00B0590D">
        <w:tc>
          <w:tcPr>
            <w:tcW w:w="993" w:type="dxa"/>
          </w:tcPr>
          <w:p w14:paraId="29EFBD72" w14:textId="77777777" w:rsidR="00855704" w:rsidRPr="00EB1EEF" w:rsidRDefault="00855704" w:rsidP="00E800C6">
            <w:pPr>
              <w:jc w:val="center"/>
              <w:rPr>
                <w:b/>
              </w:rPr>
            </w:pPr>
            <w:r w:rsidRPr="00EB1EEF">
              <w:rPr>
                <w:b/>
              </w:rPr>
              <w:t>6</w:t>
            </w:r>
          </w:p>
        </w:tc>
        <w:tc>
          <w:tcPr>
            <w:tcW w:w="8363" w:type="dxa"/>
          </w:tcPr>
          <w:p w14:paraId="6D438871" w14:textId="4BDE301A" w:rsidR="00855704" w:rsidRPr="00EB1EEF" w:rsidRDefault="00855704" w:rsidP="009D1A10">
            <w:pPr>
              <w:jc w:val="both"/>
            </w:pPr>
            <w:r w:rsidRPr="00EB1EEF">
              <w:t xml:space="preserve">Tüm biriktirme ekipmanlarının </w:t>
            </w:r>
            <w:r w:rsidR="009D1A10">
              <w:t>ihtiyaca ve ilgili mevzuatında verilen kriterlerine uygun</w:t>
            </w:r>
            <w:r w:rsidRPr="00EB1EEF">
              <w:t xml:space="preserve"> hacim, adet ve özellikte olması</w:t>
            </w:r>
          </w:p>
        </w:tc>
      </w:tr>
      <w:tr w:rsidR="00855704" w:rsidRPr="00EB1EEF" w14:paraId="3F1AA9CC" w14:textId="77777777" w:rsidTr="00B0590D">
        <w:tc>
          <w:tcPr>
            <w:tcW w:w="993" w:type="dxa"/>
          </w:tcPr>
          <w:p w14:paraId="00C4CE0F" w14:textId="77777777" w:rsidR="00855704" w:rsidRPr="00EB1EEF" w:rsidRDefault="00855704" w:rsidP="00E800C6">
            <w:pPr>
              <w:jc w:val="center"/>
              <w:rPr>
                <w:b/>
              </w:rPr>
            </w:pPr>
            <w:r w:rsidRPr="00EB1EEF">
              <w:rPr>
                <w:b/>
              </w:rPr>
              <w:t>7</w:t>
            </w:r>
          </w:p>
        </w:tc>
        <w:tc>
          <w:tcPr>
            <w:tcW w:w="8363" w:type="dxa"/>
          </w:tcPr>
          <w:p w14:paraId="1921C1F6" w14:textId="4C331449" w:rsidR="00855704" w:rsidRPr="00EB1EEF" w:rsidRDefault="00855704" w:rsidP="00603677">
            <w:pPr>
              <w:jc w:val="both"/>
            </w:pPr>
            <w:r w:rsidRPr="00EB1EEF">
              <w:t xml:space="preserve">Biriktirilen atıkların </w:t>
            </w:r>
            <w:r w:rsidR="00514B0C" w:rsidRPr="00EB1EEF">
              <w:t xml:space="preserve">ilgili idarenin toplama sistemine </w:t>
            </w:r>
            <w:r w:rsidR="00C36E7A">
              <w:t>ve/</w:t>
            </w:r>
            <w:r w:rsidR="00514B0C" w:rsidRPr="00EB1EEF">
              <w:t xml:space="preserve">veya </w:t>
            </w:r>
            <w:r w:rsidR="00514B0C">
              <w:t xml:space="preserve">izin ve/veya çevre </w:t>
            </w:r>
            <w:r w:rsidRPr="00EB1EEF">
              <w:t>lisans</w:t>
            </w:r>
            <w:r w:rsidR="00603677">
              <w:t>ı bulunan</w:t>
            </w:r>
            <w:r w:rsidRPr="00EB1EEF">
              <w:t xml:space="preserve"> atık işleme tesislerine teslim edilmek üzere, oluşturulan geçici depolama alanında toplanması</w:t>
            </w:r>
          </w:p>
        </w:tc>
      </w:tr>
      <w:tr w:rsidR="00855704" w:rsidRPr="00EB1EEF" w14:paraId="3FA9844D" w14:textId="77777777" w:rsidTr="00B0590D">
        <w:tc>
          <w:tcPr>
            <w:tcW w:w="993" w:type="dxa"/>
          </w:tcPr>
          <w:p w14:paraId="7CF0DB9F" w14:textId="77777777" w:rsidR="00855704" w:rsidRPr="00EB1EEF" w:rsidRDefault="00855704" w:rsidP="00E800C6">
            <w:pPr>
              <w:jc w:val="center"/>
              <w:rPr>
                <w:b/>
              </w:rPr>
            </w:pPr>
            <w:r w:rsidRPr="00EB1EEF">
              <w:rPr>
                <w:b/>
              </w:rPr>
              <w:t>8</w:t>
            </w:r>
          </w:p>
        </w:tc>
        <w:tc>
          <w:tcPr>
            <w:tcW w:w="8363" w:type="dxa"/>
          </w:tcPr>
          <w:p w14:paraId="3F26697C" w14:textId="2FE8E0F9" w:rsidR="00855704" w:rsidRPr="00EB1EEF" w:rsidRDefault="00855704" w:rsidP="00E800C6">
            <w:pPr>
              <w:jc w:val="both"/>
            </w:pPr>
            <w:r w:rsidRPr="00EB1EEF">
              <w:t>Sıfır atık</w:t>
            </w:r>
            <w:r w:rsidR="003002A5" w:rsidRPr="00EB1EEF">
              <w:t xml:space="preserve"> yönetim</w:t>
            </w:r>
            <w:r w:rsidRPr="00EB1EEF">
              <w:t xml:space="preserve"> sistemine ilişkin gerekli bilgilendirme eğitimlerinin verilmesi</w:t>
            </w:r>
          </w:p>
        </w:tc>
      </w:tr>
      <w:tr w:rsidR="00855704" w:rsidRPr="00EB1EEF" w14:paraId="6A1E4CDB" w14:textId="77777777" w:rsidTr="00B0590D">
        <w:tc>
          <w:tcPr>
            <w:tcW w:w="993" w:type="dxa"/>
          </w:tcPr>
          <w:p w14:paraId="65455809" w14:textId="77777777" w:rsidR="00855704" w:rsidRPr="00EB1EEF" w:rsidRDefault="00855704" w:rsidP="00E800C6">
            <w:pPr>
              <w:jc w:val="center"/>
              <w:rPr>
                <w:b/>
              </w:rPr>
            </w:pPr>
            <w:r w:rsidRPr="00EB1EEF">
              <w:rPr>
                <w:b/>
              </w:rPr>
              <w:t>9</w:t>
            </w:r>
          </w:p>
        </w:tc>
        <w:tc>
          <w:tcPr>
            <w:tcW w:w="8363" w:type="dxa"/>
          </w:tcPr>
          <w:p w14:paraId="304F37D9" w14:textId="4572EE5C" w:rsidR="00855704" w:rsidRPr="00EB1EEF" w:rsidRDefault="00855704" w:rsidP="00DF093A">
            <w:pPr>
              <w:jc w:val="both"/>
            </w:pPr>
            <w:r w:rsidRPr="00EB1EEF">
              <w:t xml:space="preserve">Çevre Kanunu ve bu Kanun kapsamında hazırlanan mevzuat doğrultusunda almakla </w:t>
            </w:r>
            <w:r w:rsidR="00DF093A">
              <w:t>yükümlü</w:t>
            </w:r>
            <w:r w:rsidR="00DF093A" w:rsidRPr="00EB1EEF">
              <w:t xml:space="preserve"> </w:t>
            </w:r>
            <w:r w:rsidRPr="00EB1EEF">
              <w:t>olduğu izin ve</w:t>
            </w:r>
            <w:r w:rsidR="00514B0C">
              <w:t>/veya çevre izin/</w:t>
            </w:r>
            <w:r w:rsidRPr="00EB1EEF">
              <w:t>lisansların</w:t>
            </w:r>
            <w:r w:rsidR="00514B0C">
              <w:t>ın</w:t>
            </w:r>
            <w:r w:rsidRPr="00EB1EEF">
              <w:t xml:space="preserve"> </w:t>
            </w:r>
            <w:r w:rsidR="00DF093A">
              <w:t xml:space="preserve">bulunması </w:t>
            </w:r>
            <w:r w:rsidRPr="00EB1EEF">
              <w:t xml:space="preserve"> </w:t>
            </w:r>
          </w:p>
        </w:tc>
      </w:tr>
      <w:tr w:rsidR="00845627" w:rsidRPr="00EB1EEF" w14:paraId="4FB7D20B" w14:textId="77777777" w:rsidTr="00B0590D">
        <w:tc>
          <w:tcPr>
            <w:tcW w:w="993" w:type="dxa"/>
          </w:tcPr>
          <w:p w14:paraId="208141E1" w14:textId="77777777" w:rsidR="00845627" w:rsidRDefault="00845627" w:rsidP="00E800C6">
            <w:pPr>
              <w:jc w:val="center"/>
              <w:rPr>
                <w:b/>
              </w:rPr>
            </w:pPr>
            <w:r w:rsidRPr="00EB1EEF">
              <w:rPr>
                <w:b/>
              </w:rPr>
              <w:t>10</w:t>
            </w:r>
          </w:p>
          <w:p w14:paraId="0F2923A0" w14:textId="046CA208" w:rsidR="00A20131" w:rsidRPr="00EB1EEF" w:rsidRDefault="00A20131" w:rsidP="00E800C6">
            <w:pPr>
              <w:jc w:val="center"/>
              <w:rPr>
                <w:b/>
              </w:rPr>
            </w:pPr>
            <w:r>
              <w:rPr>
                <w:b/>
              </w:rPr>
              <w:t>(</w:t>
            </w:r>
            <w:proofErr w:type="gramStart"/>
            <w:r>
              <w:rPr>
                <w:b/>
              </w:rPr>
              <w:t>Değişik:RG</w:t>
            </w:r>
            <w:proofErr w:type="gramEnd"/>
            <w:r>
              <w:rPr>
                <w:b/>
              </w:rPr>
              <w:t xml:space="preserve">-9/10/2021-31623) </w:t>
            </w:r>
          </w:p>
        </w:tc>
        <w:tc>
          <w:tcPr>
            <w:tcW w:w="8363" w:type="dxa"/>
          </w:tcPr>
          <w:p w14:paraId="38487B88" w14:textId="02EAE0F9" w:rsidR="00845627" w:rsidRPr="00EB1EEF" w:rsidRDefault="00A20131" w:rsidP="00DF093A">
            <w:pPr>
              <w:jc w:val="both"/>
            </w:pPr>
            <w:r w:rsidRPr="00A20131">
              <w:t>Depozito kapsamındaki ürünlerin satışını gerçekleştiren satış noktalarının; tüketiciler tarafından iade edilmek istenen depozitolu ürünlerin geri alınması ve toplanması amacıyla Bakanlıkça esasları belirlenen depozito yönetim sistemine katılım sağlaması ve uygulaması</w:t>
            </w:r>
          </w:p>
        </w:tc>
      </w:tr>
    </w:tbl>
    <w:p w14:paraId="48BDD199" w14:textId="6C6C8066" w:rsidR="00365CA3" w:rsidRPr="00EB1EEF" w:rsidRDefault="00365CA3">
      <w:pPr>
        <w:rPr>
          <w:b/>
          <w:bCs/>
        </w:rPr>
      </w:pPr>
    </w:p>
    <w:p w14:paraId="346ED558" w14:textId="77777777" w:rsidR="00EB1EEF" w:rsidRDefault="00EB1EEF">
      <w:pPr>
        <w:rPr>
          <w:b/>
          <w:bCs/>
        </w:rPr>
      </w:pPr>
      <w:r>
        <w:rPr>
          <w:b/>
          <w:bCs/>
        </w:rPr>
        <w:br w:type="page"/>
      </w:r>
    </w:p>
    <w:p w14:paraId="2CC9ABEB" w14:textId="77777777" w:rsidR="00F02F8D" w:rsidRPr="00EB1EEF" w:rsidRDefault="00F02F8D" w:rsidP="00F02F8D">
      <w:pPr>
        <w:jc w:val="center"/>
        <w:rPr>
          <w:b/>
          <w:bCs/>
        </w:rPr>
      </w:pPr>
      <w:r>
        <w:rPr>
          <w:b/>
          <w:bCs/>
        </w:rPr>
        <w:t>EK</w:t>
      </w:r>
      <w:r w:rsidRPr="00EB1EEF">
        <w:rPr>
          <w:b/>
          <w:bCs/>
        </w:rPr>
        <w:t>-4</w:t>
      </w:r>
    </w:p>
    <w:p w14:paraId="4FD5292B" w14:textId="77777777" w:rsidR="00F02F8D" w:rsidRPr="00EB1EEF" w:rsidRDefault="00F02F8D" w:rsidP="00F02F8D">
      <w:pPr>
        <w:tabs>
          <w:tab w:val="left" w:pos="1185"/>
        </w:tabs>
        <w:jc w:val="center"/>
        <w:rPr>
          <w:b/>
        </w:rPr>
      </w:pPr>
      <w:r w:rsidRPr="00EB1EEF">
        <w:rPr>
          <w:b/>
        </w:rPr>
        <w:t>SIFIR ATIK BELGESİ PUANLAMA KRİTERLERİ</w:t>
      </w:r>
    </w:p>
    <w:p w14:paraId="3F992572" w14:textId="77777777" w:rsidR="00F02F8D" w:rsidRDefault="00F02F8D" w:rsidP="00F02F8D">
      <w:pPr>
        <w:tabs>
          <w:tab w:val="left" w:pos="1185"/>
        </w:tabs>
        <w:jc w:val="both"/>
        <w:rPr>
          <w:b/>
        </w:rPr>
      </w:pPr>
    </w:p>
    <w:p w14:paraId="713E638C" w14:textId="77777777" w:rsidR="00F02F8D" w:rsidRDefault="00F02F8D" w:rsidP="00F02F8D">
      <w:pPr>
        <w:tabs>
          <w:tab w:val="left" w:pos="1185"/>
        </w:tabs>
        <w:jc w:val="both"/>
        <w:rPr>
          <w:b/>
        </w:rPr>
      </w:pPr>
    </w:p>
    <w:p w14:paraId="017DE999" w14:textId="77777777" w:rsidR="00F02F8D" w:rsidRPr="008F1C06" w:rsidRDefault="00F02F8D" w:rsidP="00583025">
      <w:pPr>
        <w:tabs>
          <w:tab w:val="left" w:pos="1185"/>
        </w:tabs>
        <w:jc w:val="both"/>
      </w:pPr>
      <w:r w:rsidRPr="008F1C06">
        <w:t xml:space="preserve">Sıfır atık belgelerinin </w:t>
      </w:r>
      <w:r>
        <w:t xml:space="preserve">seviyelerine göre </w:t>
      </w:r>
      <w:r w:rsidRPr="008F1C06">
        <w:t>puanlama kriterleri Bakanlıkça çıkarılacak usul ve esaslar ile belirlenir. Bakanlıkça gerekli gör</w:t>
      </w:r>
      <w:r>
        <w:t>ül</w:t>
      </w:r>
      <w:r w:rsidRPr="008F1C06">
        <w:t xml:space="preserve">mesi halinde </w:t>
      </w:r>
      <w:r>
        <w:t>ek</w:t>
      </w:r>
      <w:r w:rsidRPr="008F1C06">
        <w:t xml:space="preserve"> kriterler ilave ed</w:t>
      </w:r>
      <w:r>
        <w:t>il</w:t>
      </w:r>
      <w:r w:rsidRPr="008F1C06">
        <w:t>ebilir.</w:t>
      </w:r>
    </w:p>
    <w:p w14:paraId="6DCCEE3E" w14:textId="3C82B687" w:rsidR="00F02F8D" w:rsidRDefault="00F02F8D" w:rsidP="00583025">
      <w:pPr>
        <w:jc w:val="both"/>
        <w:rPr>
          <w:b/>
          <w:bCs/>
        </w:rPr>
      </w:pPr>
    </w:p>
    <w:p w14:paraId="69DCB9AE" w14:textId="77777777" w:rsidR="00F02F8D" w:rsidRPr="00EB1EEF" w:rsidRDefault="00F02F8D" w:rsidP="00583025">
      <w:pPr>
        <w:jc w:val="both"/>
        <w:rPr>
          <w:b/>
        </w:rPr>
      </w:pPr>
      <w:r>
        <w:rPr>
          <w:b/>
          <w:bCs/>
        </w:rPr>
        <w:t>(</w:t>
      </w:r>
      <w:r w:rsidRPr="00EB1EEF">
        <w:rPr>
          <w:b/>
          <w:bCs/>
        </w:rPr>
        <w:t>A</w:t>
      </w:r>
      <w:r>
        <w:rPr>
          <w:b/>
          <w:bCs/>
        </w:rPr>
        <w:t>)</w:t>
      </w:r>
      <w:r w:rsidRPr="00EB1EEF">
        <w:rPr>
          <w:b/>
          <w:bCs/>
        </w:rPr>
        <w:t xml:space="preserve"> Mahalli İdareler İçin </w:t>
      </w:r>
      <w:r w:rsidRPr="00EB1EEF">
        <w:rPr>
          <w:b/>
        </w:rPr>
        <w:t>Puanlama Kriterleri</w:t>
      </w:r>
    </w:p>
    <w:p w14:paraId="53CC3D79" w14:textId="77777777" w:rsidR="00F02F8D" w:rsidRDefault="00F02F8D" w:rsidP="00583025">
      <w:pPr>
        <w:jc w:val="both"/>
        <w:rPr>
          <w:b/>
          <w:bCs/>
        </w:rPr>
      </w:pPr>
    </w:p>
    <w:p w14:paraId="5795B811" w14:textId="58C6CDC1" w:rsidR="00F02F8D" w:rsidRPr="00EB1EEF" w:rsidRDefault="00F02F8D" w:rsidP="00DE384B">
      <w:pPr>
        <w:tabs>
          <w:tab w:val="left" w:pos="1185"/>
        </w:tabs>
        <w:jc w:val="both"/>
      </w:pPr>
      <w:r>
        <w:rPr>
          <w:bCs/>
        </w:rPr>
        <w:t xml:space="preserve">Sıfır atık belgesi puanlama kriterlerinde bertarafa giden atık miktarındaki azalma oranı dikkate alınır. Azalma oranına göre belge seviyeleri Bakanlıkça belirlenir. </w:t>
      </w:r>
      <w:r w:rsidRPr="00313FCC">
        <w:t>Nitelikli belge alınabilmesi için bu oran %15’den az olamaz.</w:t>
      </w:r>
      <w:r>
        <w:t xml:space="preserve"> </w:t>
      </w:r>
    </w:p>
    <w:p w14:paraId="3AD8A40C" w14:textId="4BE8FC56" w:rsidR="00F02F8D" w:rsidRDefault="00F02F8D" w:rsidP="00F02F8D">
      <w:pPr>
        <w:tabs>
          <w:tab w:val="left" w:pos="1185"/>
        </w:tabs>
        <w:jc w:val="both"/>
      </w:pPr>
    </w:p>
    <w:p w14:paraId="44255E5C" w14:textId="77777777" w:rsidR="00F02F8D" w:rsidRPr="00313FCC" w:rsidRDefault="00F02F8D" w:rsidP="00F02F8D">
      <w:pPr>
        <w:tabs>
          <w:tab w:val="left" w:pos="1185"/>
        </w:tabs>
        <w:jc w:val="both"/>
      </w:pPr>
    </w:p>
    <w:p w14:paraId="241A3555" w14:textId="77777777" w:rsidR="00F02F8D" w:rsidRDefault="00F02F8D" w:rsidP="00F02F8D">
      <w:pPr>
        <w:rPr>
          <w:b/>
        </w:rPr>
      </w:pPr>
      <w:r>
        <w:rPr>
          <w:b/>
          <w:bCs/>
        </w:rPr>
        <w:t>(</w:t>
      </w:r>
      <w:r w:rsidRPr="00EB1EEF">
        <w:rPr>
          <w:b/>
          <w:bCs/>
        </w:rPr>
        <w:t>B</w:t>
      </w:r>
      <w:r>
        <w:rPr>
          <w:b/>
          <w:bCs/>
        </w:rPr>
        <w:t>)</w:t>
      </w:r>
      <w:r w:rsidRPr="00EB1EEF">
        <w:rPr>
          <w:b/>
          <w:bCs/>
        </w:rPr>
        <w:t xml:space="preserve"> Bina ve Yerleşkeler İçin </w:t>
      </w:r>
      <w:r>
        <w:rPr>
          <w:b/>
        </w:rPr>
        <w:t>Puanlama Kriterleri</w:t>
      </w:r>
    </w:p>
    <w:p w14:paraId="1C7CB09C" w14:textId="77777777" w:rsidR="00F02F8D" w:rsidRDefault="00F02F8D" w:rsidP="00F02F8D">
      <w:pPr>
        <w:widowControl/>
        <w:suppressAutoHyphens w:val="0"/>
        <w:autoSpaceDN/>
        <w:contextualSpacing/>
        <w:jc w:val="both"/>
        <w:textAlignment w:val="auto"/>
        <w:rPr>
          <w:b/>
        </w:rPr>
      </w:pPr>
    </w:p>
    <w:p w14:paraId="76900305" w14:textId="77777777" w:rsidR="00F02F8D" w:rsidRPr="00313FCC" w:rsidRDefault="00F02F8D" w:rsidP="00F02F8D">
      <w:pPr>
        <w:widowControl/>
        <w:suppressAutoHyphens w:val="0"/>
        <w:autoSpaceDN/>
        <w:contextualSpacing/>
        <w:jc w:val="both"/>
        <w:textAlignment w:val="auto"/>
        <w:rPr>
          <w:b/>
        </w:rPr>
      </w:pPr>
      <w:r w:rsidRPr="00313FCC">
        <w:rPr>
          <w:b/>
        </w:rPr>
        <w:t>Z</w:t>
      </w:r>
      <w:r>
        <w:rPr>
          <w:b/>
        </w:rPr>
        <w:t>orunlu K</w:t>
      </w:r>
      <w:r w:rsidRPr="00313FCC">
        <w:rPr>
          <w:b/>
        </w:rPr>
        <w:t>riter:</w:t>
      </w:r>
    </w:p>
    <w:p w14:paraId="2C172D2C" w14:textId="756AAB86" w:rsidR="00F02F8D" w:rsidRPr="00313FCC" w:rsidRDefault="00F02F8D" w:rsidP="00DE384B">
      <w:pPr>
        <w:pStyle w:val="ListeParagraf"/>
        <w:widowControl/>
        <w:suppressAutoHyphens w:val="0"/>
        <w:autoSpaceDN/>
        <w:ind w:left="0"/>
        <w:contextualSpacing/>
        <w:jc w:val="both"/>
        <w:textAlignment w:val="auto"/>
        <w:rPr>
          <w:b/>
          <w:bCs/>
        </w:rPr>
      </w:pPr>
      <w:r>
        <w:rPr>
          <w:bCs/>
        </w:rPr>
        <w:t xml:space="preserve">Sıfır atık belgesi puanlama kriterlerinde bertarafa giden atık miktarındaki azalma oranı dikkate alınır. </w:t>
      </w:r>
      <w:r w:rsidRPr="00313FCC">
        <w:rPr>
          <w:bCs/>
        </w:rPr>
        <w:t>Azalma oranına göre belge seviyeleri Bakanlıkça belirlenir. Nitel</w:t>
      </w:r>
      <w:r>
        <w:rPr>
          <w:bCs/>
        </w:rPr>
        <w:t>ikli belge alınabilmesi için bu oran %15’den az olamaz.</w:t>
      </w:r>
    </w:p>
    <w:p w14:paraId="20DE18CB" w14:textId="2B92CB74" w:rsidR="00F02F8D" w:rsidRDefault="00F02F8D" w:rsidP="00F02F8D">
      <w:pPr>
        <w:pStyle w:val="ListeParagraf"/>
        <w:widowControl/>
        <w:suppressAutoHyphens w:val="0"/>
        <w:autoSpaceDN/>
        <w:ind w:left="0"/>
        <w:contextualSpacing/>
        <w:jc w:val="both"/>
        <w:textAlignment w:val="auto"/>
        <w:rPr>
          <w:b/>
          <w:bCs/>
        </w:rPr>
      </w:pPr>
    </w:p>
    <w:p w14:paraId="0369E503" w14:textId="77777777" w:rsidR="00F02F8D" w:rsidRDefault="00F02F8D" w:rsidP="00F02F8D">
      <w:pPr>
        <w:pStyle w:val="ListeParagraf"/>
        <w:widowControl/>
        <w:suppressAutoHyphens w:val="0"/>
        <w:autoSpaceDN/>
        <w:ind w:left="0"/>
        <w:contextualSpacing/>
        <w:jc w:val="both"/>
        <w:textAlignment w:val="auto"/>
        <w:rPr>
          <w:b/>
          <w:bCs/>
        </w:rPr>
      </w:pPr>
      <w:r>
        <w:rPr>
          <w:b/>
          <w:bCs/>
        </w:rPr>
        <w:t xml:space="preserve">Diğer </w:t>
      </w:r>
      <w:r w:rsidRPr="00EB1EEF">
        <w:rPr>
          <w:b/>
          <w:bCs/>
        </w:rPr>
        <w:t>Kriterler:</w:t>
      </w:r>
    </w:p>
    <w:p w14:paraId="10835F96" w14:textId="77777777" w:rsidR="00F02F8D" w:rsidRPr="0064578C" w:rsidRDefault="00F02F8D" w:rsidP="00F02F8D">
      <w:pPr>
        <w:jc w:val="both"/>
        <w:rPr>
          <w:bCs/>
        </w:rPr>
      </w:pPr>
      <w:r w:rsidRPr="0064578C">
        <w:rPr>
          <w:bCs/>
        </w:rPr>
        <w:t>Zorunlu kriter sağlanmadan bu bölümdeki kriterlerden puan alınamaz.</w:t>
      </w:r>
    </w:p>
    <w:p w14:paraId="1AF6B983" w14:textId="77777777" w:rsidR="00F02F8D" w:rsidRPr="0064578C" w:rsidRDefault="00F02F8D" w:rsidP="00F02F8D">
      <w:pPr>
        <w:widowControl/>
        <w:suppressAutoHyphens w:val="0"/>
        <w:autoSpaceDN/>
        <w:contextualSpacing/>
        <w:jc w:val="both"/>
        <w:textAlignment w:val="auto"/>
        <w:rPr>
          <w:bCs/>
        </w:rPr>
      </w:pPr>
    </w:p>
    <w:p w14:paraId="06379D07" w14:textId="77777777" w:rsidR="00F02F8D" w:rsidRPr="008F1C06" w:rsidRDefault="00F02F8D" w:rsidP="00F02F8D">
      <w:pPr>
        <w:pStyle w:val="ListeParagraf"/>
        <w:widowControl/>
        <w:numPr>
          <w:ilvl w:val="0"/>
          <w:numId w:val="32"/>
        </w:numPr>
        <w:suppressAutoHyphens w:val="0"/>
        <w:autoSpaceDN/>
        <w:contextualSpacing/>
        <w:jc w:val="both"/>
        <w:textAlignment w:val="auto"/>
        <w:rPr>
          <w:bCs/>
        </w:rPr>
      </w:pPr>
      <w:r w:rsidRPr="008F1C06">
        <w:rPr>
          <w:bCs/>
        </w:rPr>
        <w:t xml:space="preserve">Atık </w:t>
      </w:r>
      <w:r>
        <w:rPr>
          <w:bCs/>
        </w:rPr>
        <w:t>Azaltımı ve Önlemeye Yönelik Faaliyetler</w:t>
      </w:r>
    </w:p>
    <w:p w14:paraId="1E8FBF21" w14:textId="77777777" w:rsidR="00F02F8D" w:rsidRDefault="00F02F8D" w:rsidP="00F02F8D">
      <w:pPr>
        <w:pStyle w:val="ListeParagraf"/>
        <w:widowControl/>
        <w:numPr>
          <w:ilvl w:val="0"/>
          <w:numId w:val="32"/>
        </w:numPr>
        <w:suppressAutoHyphens w:val="0"/>
        <w:autoSpaceDN/>
        <w:contextualSpacing/>
        <w:jc w:val="both"/>
        <w:textAlignment w:val="auto"/>
        <w:rPr>
          <w:bCs/>
        </w:rPr>
      </w:pPr>
      <w:r w:rsidRPr="008F1C06">
        <w:rPr>
          <w:bCs/>
        </w:rPr>
        <w:t>Yeniden Kullanım</w:t>
      </w:r>
      <w:r>
        <w:rPr>
          <w:bCs/>
        </w:rPr>
        <w:t>a Yönelik Faaliyetler</w:t>
      </w:r>
    </w:p>
    <w:p w14:paraId="0BA42790" w14:textId="77777777" w:rsidR="00F02F8D" w:rsidRPr="008F1C06" w:rsidRDefault="00F02F8D" w:rsidP="00F02F8D">
      <w:pPr>
        <w:pStyle w:val="ListeParagraf"/>
        <w:widowControl/>
        <w:numPr>
          <w:ilvl w:val="0"/>
          <w:numId w:val="32"/>
        </w:numPr>
        <w:suppressAutoHyphens w:val="0"/>
        <w:autoSpaceDN/>
        <w:contextualSpacing/>
        <w:jc w:val="both"/>
        <w:textAlignment w:val="auto"/>
        <w:rPr>
          <w:bCs/>
        </w:rPr>
      </w:pPr>
      <w:r>
        <w:rPr>
          <w:bCs/>
        </w:rPr>
        <w:t>İsrafının Azaltılmasına Yönelik Faaliyetler</w:t>
      </w:r>
    </w:p>
    <w:p w14:paraId="338E793C" w14:textId="77777777" w:rsidR="00F02F8D" w:rsidRPr="008F1C06" w:rsidRDefault="00F02F8D" w:rsidP="00F02F8D">
      <w:pPr>
        <w:pStyle w:val="ListeParagraf"/>
        <w:widowControl/>
        <w:numPr>
          <w:ilvl w:val="0"/>
          <w:numId w:val="32"/>
        </w:numPr>
        <w:suppressAutoHyphens w:val="0"/>
        <w:autoSpaceDN/>
        <w:contextualSpacing/>
        <w:jc w:val="both"/>
        <w:textAlignment w:val="auto"/>
        <w:rPr>
          <w:bCs/>
        </w:rPr>
      </w:pPr>
      <w:r>
        <w:rPr>
          <w:bCs/>
        </w:rPr>
        <w:t>Tedarik ve Lojistik Faaliyetleri</w:t>
      </w:r>
    </w:p>
    <w:p w14:paraId="7BCDB5EE" w14:textId="77777777" w:rsidR="00F02F8D" w:rsidRDefault="00F02F8D" w:rsidP="00F02F8D">
      <w:pPr>
        <w:pStyle w:val="ListeParagraf"/>
        <w:widowControl/>
        <w:numPr>
          <w:ilvl w:val="0"/>
          <w:numId w:val="32"/>
        </w:numPr>
        <w:suppressAutoHyphens w:val="0"/>
        <w:autoSpaceDN/>
        <w:contextualSpacing/>
        <w:jc w:val="both"/>
        <w:textAlignment w:val="auto"/>
        <w:rPr>
          <w:bCs/>
        </w:rPr>
      </w:pPr>
      <w:r>
        <w:rPr>
          <w:bCs/>
        </w:rPr>
        <w:t>Bilinçlendirme ve Farkındalığın Arttırılmasına Yönelik Faaliyetler</w:t>
      </w:r>
    </w:p>
    <w:p w14:paraId="1DC96213" w14:textId="77777777" w:rsidR="00F02F8D" w:rsidRDefault="00F02F8D" w:rsidP="00F02F8D">
      <w:pPr>
        <w:widowControl/>
        <w:suppressAutoHyphens w:val="0"/>
        <w:autoSpaceDN/>
        <w:contextualSpacing/>
        <w:jc w:val="both"/>
        <w:textAlignment w:val="auto"/>
        <w:rPr>
          <w:b/>
          <w:bCs/>
        </w:rPr>
      </w:pPr>
    </w:p>
    <w:p w14:paraId="0F16C8CE" w14:textId="12E3C238" w:rsidR="00D90FC0" w:rsidRPr="00EB1EEF" w:rsidRDefault="00D90FC0" w:rsidP="00174B8C">
      <w:pPr>
        <w:tabs>
          <w:tab w:val="left" w:pos="1728"/>
        </w:tabs>
        <w:rPr>
          <w:lang w:eastAsia="hi-IN"/>
        </w:rPr>
      </w:pPr>
    </w:p>
    <w:tbl>
      <w:tblPr>
        <w:tblpPr w:leftFromText="141" w:rightFromText="141" w:vertAnchor="text" w:horzAnchor="margin" w:tblpXSpec="center" w:tblpY="-479"/>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9"/>
        <w:gridCol w:w="4469"/>
      </w:tblGrid>
      <w:tr w:rsidR="004A3C20" w:rsidRPr="00EB1EEF" w14:paraId="4F8B7882" w14:textId="77777777" w:rsidTr="004A3C20">
        <w:trPr>
          <w:trHeight w:val="504"/>
        </w:trPr>
        <w:tc>
          <w:tcPr>
            <w:tcW w:w="7938" w:type="dxa"/>
            <w:gridSpan w:val="2"/>
          </w:tcPr>
          <w:p w14:paraId="4F10F5D1" w14:textId="77777777" w:rsidR="004703D0" w:rsidRDefault="004703D0" w:rsidP="004A3C20">
            <w:pPr>
              <w:jc w:val="center"/>
              <w:rPr>
                <w:b/>
                <w:bCs/>
                <w:lang w:eastAsia="hi-IN"/>
              </w:rPr>
            </w:pPr>
          </w:p>
          <w:p w14:paraId="6A7380BA" w14:textId="1B9C1CFE" w:rsidR="004A3C20" w:rsidRDefault="004A3C20" w:rsidP="004A3C20">
            <w:pPr>
              <w:jc w:val="center"/>
              <w:rPr>
                <w:b/>
                <w:bCs/>
                <w:lang w:eastAsia="hi-IN"/>
              </w:rPr>
            </w:pPr>
            <w:r>
              <w:rPr>
                <w:b/>
                <w:bCs/>
                <w:lang w:eastAsia="hi-IN"/>
              </w:rPr>
              <w:t>EK</w:t>
            </w:r>
            <w:r w:rsidRPr="00EB1EEF">
              <w:rPr>
                <w:b/>
                <w:bCs/>
                <w:lang w:eastAsia="hi-IN"/>
              </w:rPr>
              <w:t xml:space="preserve">-5 </w:t>
            </w:r>
          </w:p>
          <w:p w14:paraId="0FEBB1DC" w14:textId="77777777" w:rsidR="004A3C20" w:rsidRDefault="004A3C20" w:rsidP="004A3C20">
            <w:pPr>
              <w:jc w:val="center"/>
              <w:rPr>
                <w:b/>
                <w:bCs/>
                <w:lang w:eastAsia="hi-IN"/>
              </w:rPr>
            </w:pPr>
            <w:r w:rsidRPr="00EB1EEF">
              <w:rPr>
                <w:b/>
                <w:bCs/>
                <w:lang w:eastAsia="hi-IN"/>
              </w:rPr>
              <w:t>TOPLAMA SİSTEMİNE İLİŞKİN AÇIKLAYICI ÖRNEKLER</w:t>
            </w:r>
          </w:p>
          <w:p w14:paraId="35F693A9" w14:textId="09C2C427" w:rsidR="004703D0" w:rsidRPr="00EB1EEF" w:rsidRDefault="004703D0" w:rsidP="004A3C20">
            <w:pPr>
              <w:jc w:val="center"/>
              <w:rPr>
                <w:b/>
                <w:lang w:eastAsia="hi-IN"/>
              </w:rPr>
            </w:pPr>
          </w:p>
        </w:tc>
      </w:tr>
      <w:tr w:rsidR="004A3C20" w:rsidRPr="00EB1EEF" w14:paraId="28DE15C0" w14:textId="77777777" w:rsidTr="004A3C20">
        <w:trPr>
          <w:trHeight w:val="504"/>
        </w:trPr>
        <w:tc>
          <w:tcPr>
            <w:tcW w:w="3469" w:type="dxa"/>
          </w:tcPr>
          <w:p w14:paraId="349B0352" w14:textId="77777777" w:rsidR="004A3C20" w:rsidRPr="00EB1EEF" w:rsidRDefault="004A3C20" w:rsidP="004A3C20">
            <w:pPr>
              <w:rPr>
                <w:b/>
                <w:lang w:eastAsia="hi-IN"/>
              </w:rPr>
            </w:pPr>
            <w:r w:rsidRPr="00EB1EEF">
              <w:rPr>
                <w:b/>
                <w:lang w:eastAsia="hi-IN"/>
              </w:rPr>
              <w:t>Ekipman görseli</w:t>
            </w:r>
            <w:r>
              <w:rPr>
                <w:b/>
                <w:lang w:eastAsia="hi-IN"/>
              </w:rPr>
              <w:t>/atık türü</w:t>
            </w:r>
          </w:p>
        </w:tc>
        <w:tc>
          <w:tcPr>
            <w:tcW w:w="4469" w:type="dxa"/>
            <w:shd w:val="clear" w:color="auto" w:fill="auto"/>
            <w:hideMark/>
          </w:tcPr>
          <w:p w14:paraId="39DB3070" w14:textId="77777777" w:rsidR="004A3C20" w:rsidRPr="00EB1EEF" w:rsidRDefault="004A3C20" w:rsidP="004A3C20">
            <w:pPr>
              <w:rPr>
                <w:b/>
                <w:lang w:eastAsia="hi-IN"/>
              </w:rPr>
            </w:pPr>
            <w:r w:rsidRPr="00EB1EEF">
              <w:rPr>
                <w:b/>
                <w:lang w:eastAsia="hi-IN"/>
              </w:rPr>
              <w:t>Atılabilecek atık örnekleri</w:t>
            </w:r>
            <w:r>
              <w:rPr>
                <w:b/>
                <w:lang w:eastAsia="hi-IN"/>
              </w:rPr>
              <w:t>/açıklamalar</w:t>
            </w:r>
          </w:p>
        </w:tc>
      </w:tr>
      <w:tr w:rsidR="004A3C20" w:rsidRPr="00EB1EEF" w14:paraId="01E9299A" w14:textId="77777777" w:rsidTr="004A3C20">
        <w:trPr>
          <w:trHeight w:val="2887"/>
        </w:trPr>
        <w:tc>
          <w:tcPr>
            <w:tcW w:w="3469" w:type="dxa"/>
          </w:tcPr>
          <w:p w14:paraId="6AF53127" w14:textId="77777777" w:rsidR="004A3C20" w:rsidRPr="00EB1EEF" w:rsidRDefault="004A3C20" w:rsidP="004A3C20">
            <w:pPr>
              <w:rPr>
                <w:lang w:eastAsia="hi-IN"/>
              </w:rPr>
            </w:pPr>
            <w:r w:rsidRPr="00EB1EEF">
              <w:rPr>
                <w:lang w:eastAsia="hi-IN"/>
              </w:rPr>
              <w:object w:dxaOrig="2355" w:dyaOrig="3060" w14:anchorId="4224B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29pt" o:ole="">
                  <v:imagedata r:id="rId8" o:title=""/>
                </v:shape>
                <o:OLEObject Type="Embed" ProgID="PBrush" ShapeID="_x0000_i1025" DrawAspect="Content" ObjectID="_1784190726" r:id="rId9"/>
              </w:object>
            </w:r>
          </w:p>
          <w:p w14:paraId="5B6B8D2B" w14:textId="77777777" w:rsidR="004A3C20" w:rsidRDefault="004A3C20" w:rsidP="004A3C20">
            <w:pPr>
              <w:pStyle w:val="ListeParagraf"/>
              <w:tabs>
                <w:tab w:val="left" w:pos="993"/>
              </w:tabs>
              <w:ind w:left="0"/>
              <w:jc w:val="both"/>
              <w:rPr>
                <w:i/>
                <w:lang w:eastAsia="hi-IN"/>
              </w:rPr>
            </w:pPr>
          </w:p>
          <w:p w14:paraId="481388F5" w14:textId="77777777" w:rsidR="004A3C20" w:rsidRPr="003C0FCC" w:rsidRDefault="004A3C20" w:rsidP="004A3C20">
            <w:pPr>
              <w:pStyle w:val="ListeParagraf"/>
              <w:tabs>
                <w:tab w:val="left" w:pos="993"/>
              </w:tabs>
              <w:ind w:left="0"/>
              <w:jc w:val="both"/>
              <w:rPr>
                <w:i/>
              </w:rPr>
            </w:pPr>
            <w:r>
              <w:rPr>
                <w:i/>
                <w:lang w:eastAsia="hi-IN"/>
              </w:rPr>
              <w:t xml:space="preserve">Not: </w:t>
            </w:r>
            <w:r w:rsidRPr="003C0FCC">
              <w:rPr>
                <w:i/>
              </w:rPr>
              <w:t>Malzeme türlerine göre ayrı biriktirme yapılması durumunda</w:t>
            </w:r>
            <w:r>
              <w:rPr>
                <w:i/>
              </w:rPr>
              <w:t xml:space="preserve"> kullanılacak biriktirme ekipmanlarında</w:t>
            </w:r>
            <w:r w:rsidRPr="003C0FCC">
              <w:rPr>
                <w:i/>
              </w:rPr>
              <w:t xml:space="preserve"> </w:t>
            </w:r>
            <w:proofErr w:type="gramStart"/>
            <w:r w:rsidRPr="003C0FCC">
              <w:rPr>
                <w:i/>
              </w:rPr>
              <w:t>kağıt</w:t>
            </w:r>
            <w:proofErr w:type="gramEnd"/>
            <w:r w:rsidRPr="003C0FCC">
              <w:rPr>
                <w:i/>
              </w:rPr>
              <w:t xml:space="preserve"> atıklar için </w:t>
            </w:r>
            <w:r w:rsidRPr="003C0FCC">
              <w:rPr>
                <w:i/>
                <w:u w:val="single"/>
              </w:rPr>
              <w:t>mavi</w:t>
            </w:r>
            <w:r w:rsidRPr="003C0FCC">
              <w:rPr>
                <w:i/>
              </w:rPr>
              <w:t xml:space="preserve">, plastik atıklar için </w:t>
            </w:r>
            <w:r w:rsidRPr="003C0FCC">
              <w:rPr>
                <w:i/>
                <w:u w:val="single"/>
              </w:rPr>
              <w:t>sarı</w:t>
            </w:r>
            <w:r w:rsidRPr="003C0FCC">
              <w:rPr>
                <w:i/>
              </w:rPr>
              <w:t xml:space="preserve">, cam atıklar için </w:t>
            </w:r>
            <w:r w:rsidRPr="003C0FCC">
              <w:rPr>
                <w:i/>
                <w:u w:val="single"/>
              </w:rPr>
              <w:t>yeşil</w:t>
            </w:r>
            <w:r w:rsidRPr="003C0FCC">
              <w:rPr>
                <w:i/>
              </w:rPr>
              <w:t xml:space="preserve">, metal atıklar için </w:t>
            </w:r>
            <w:r w:rsidRPr="003C0FCC">
              <w:rPr>
                <w:i/>
                <w:u w:val="single"/>
              </w:rPr>
              <w:t>açık gri</w:t>
            </w:r>
            <w:r w:rsidRPr="003C0FCC">
              <w:rPr>
                <w:i/>
              </w:rPr>
              <w:t xml:space="preserve"> renk kullanılır.</w:t>
            </w:r>
          </w:p>
        </w:tc>
        <w:tc>
          <w:tcPr>
            <w:tcW w:w="4469" w:type="dxa"/>
            <w:shd w:val="clear" w:color="auto" w:fill="auto"/>
          </w:tcPr>
          <w:p w14:paraId="3079ECC8" w14:textId="77777777" w:rsidR="004A3C20" w:rsidRPr="00EB1EEF" w:rsidRDefault="004A3C20" w:rsidP="005B3D99">
            <w:pPr>
              <w:jc w:val="both"/>
              <w:rPr>
                <w:lang w:eastAsia="hi-IN"/>
              </w:rPr>
            </w:pPr>
            <w:proofErr w:type="gramStart"/>
            <w:r w:rsidRPr="00EB1EEF">
              <w:rPr>
                <w:lang w:eastAsia="hi-IN"/>
              </w:rPr>
              <w:t>Kağıt</w:t>
            </w:r>
            <w:proofErr w:type="gramEnd"/>
            <w:r w:rsidRPr="00EB1EEF">
              <w:rPr>
                <w:lang w:eastAsia="hi-IN"/>
              </w:rPr>
              <w:t xml:space="preserve"> ve karton kutular</w:t>
            </w:r>
          </w:p>
          <w:p w14:paraId="507D7CF6" w14:textId="77777777" w:rsidR="004A3C20" w:rsidRPr="00EB1EEF" w:rsidRDefault="004A3C20" w:rsidP="005B3D99">
            <w:pPr>
              <w:jc w:val="both"/>
              <w:rPr>
                <w:lang w:eastAsia="hi-IN"/>
              </w:rPr>
            </w:pPr>
            <w:r w:rsidRPr="00EB1EEF">
              <w:rPr>
                <w:lang w:eastAsia="hi-IN"/>
              </w:rPr>
              <w:t>Gazeteler, dergiler, kitaplar</w:t>
            </w:r>
          </w:p>
          <w:p w14:paraId="792FCE11" w14:textId="77777777" w:rsidR="004A3C20" w:rsidRPr="00EB1EEF" w:rsidRDefault="004A3C20" w:rsidP="005B3D99">
            <w:pPr>
              <w:jc w:val="both"/>
              <w:rPr>
                <w:lang w:eastAsia="hi-IN"/>
              </w:rPr>
            </w:pPr>
            <w:r w:rsidRPr="00EB1EEF">
              <w:rPr>
                <w:lang w:eastAsia="hi-IN"/>
              </w:rPr>
              <w:t>Yazı ve çizim kağıtları</w:t>
            </w:r>
          </w:p>
          <w:p w14:paraId="3A01672D" w14:textId="77777777" w:rsidR="004A3C20" w:rsidRPr="00EB1EEF" w:rsidRDefault="004A3C20" w:rsidP="005B3D99">
            <w:pPr>
              <w:jc w:val="both"/>
              <w:rPr>
                <w:lang w:eastAsia="hi-IN"/>
              </w:rPr>
            </w:pPr>
            <w:r w:rsidRPr="00EB1EEF">
              <w:rPr>
                <w:lang w:eastAsia="hi-IN"/>
              </w:rPr>
              <w:t xml:space="preserve">Plastik şişeler, </w:t>
            </w:r>
          </w:p>
          <w:p w14:paraId="62DFECB5" w14:textId="77777777" w:rsidR="004A3C20" w:rsidRPr="00EB1EEF" w:rsidRDefault="004A3C20" w:rsidP="005B3D99">
            <w:pPr>
              <w:jc w:val="both"/>
              <w:rPr>
                <w:lang w:eastAsia="hi-IN"/>
              </w:rPr>
            </w:pPr>
            <w:r w:rsidRPr="00EB1EEF">
              <w:rPr>
                <w:lang w:eastAsia="hi-IN"/>
              </w:rPr>
              <w:t>Plastik kutular,</w:t>
            </w:r>
          </w:p>
          <w:p w14:paraId="4388C0E8" w14:textId="77777777" w:rsidR="004A3C20" w:rsidRPr="00EB1EEF" w:rsidRDefault="004A3C20" w:rsidP="005B3D99">
            <w:pPr>
              <w:jc w:val="both"/>
              <w:rPr>
                <w:lang w:eastAsia="hi-IN"/>
              </w:rPr>
            </w:pPr>
            <w:r w:rsidRPr="00EB1EEF">
              <w:rPr>
                <w:lang w:eastAsia="hi-IN"/>
              </w:rPr>
              <w:t xml:space="preserve">Metal (alüminyum) içecek kutuları, </w:t>
            </w:r>
          </w:p>
          <w:p w14:paraId="705D665C" w14:textId="77777777" w:rsidR="004A3C20" w:rsidRPr="00EB1EEF" w:rsidRDefault="004A3C20" w:rsidP="005B3D99">
            <w:pPr>
              <w:jc w:val="both"/>
              <w:rPr>
                <w:lang w:eastAsia="hi-IN"/>
              </w:rPr>
            </w:pPr>
            <w:r w:rsidRPr="00EB1EEF">
              <w:rPr>
                <w:lang w:eastAsia="hi-IN"/>
              </w:rPr>
              <w:t xml:space="preserve">Metal (çelik) gıda kutuları, </w:t>
            </w:r>
          </w:p>
          <w:p w14:paraId="4A2CCEB5" w14:textId="77777777" w:rsidR="004A3C20" w:rsidRPr="00EB1EEF" w:rsidRDefault="004A3C20" w:rsidP="005B3D99">
            <w:pPr>
              <w:jc w:val="both"/>
              <w:rPr>
                <w:lang w:eastAsia="hi-IN"/>
              </w:rPr>
            </w:pPr>
            <w:r w:rsidRPr="00EB1EEF">
              <w:rPr>
                <w:lang w:eastAsia="hi-IN"/>
              </w:rPr>
              <w:t xml:space="preserve">Cam içecek ve gıda şişeleri, </w:t>
            </w:r>
          </w:p>
          <w:p w14:paraId="3402D630" w14:textId="77777777" w:rsidR="004A3C20" w:rsidRPr="00EB1EEF" w:rsidRDefault="004A3C20" w:rsidP="005B3D99">
            <w:pPr>
              <w:jc w:val="both"/>
              <w:rPr>
                <w:lang w:eastAsia="hi-IN"/>
              </w:rPr>
            </w:pPr>
            <w:r w:rsidRPr="00EB1EEF">
              <w:rPr>
                <w:lang w:eastAsia="hi-IN"/>
              </w:rPr>
              <w:t>Cam kavanozlar</w:t>
            </w:r>
          </w:p>
          <w:p w14:paraId="69D568F4" w14:textId="77777777" w:rsidR="004A3C20" w:rsidRDefault="004A3C20" w:rsidP="005B3D99">
            <w:pPr>
              <w:jc w:val="both"/>
              <w:rPr>
                <w:lang w:eastAsia="hi-IN"/>
              </w:rPr>
            </w:pPr>
            <w:r w:rsidRPr="00EB1EEF">
              <w:rPr>
                <w:lang w:eastAsia="hi-IN"/>
              </w:rPr>
              <w:t>vb.</w:t>
            </w:r>
          </w:p>
          <w:p w14:paraId="6BDFC082" w14:textId="78DE93EC" w:rsidR="005B3D99" w:rsidRPr="00EB1EEF" w:rsidRDefault="005B3D99" w:rsidP="005B3D99">
            <w:pPr>
              <w:jc w:val="both"/>
              <w:rPr>
                <w:lang w:eastAsia="hi-IN"/>
              </w:rPr>
            </w:pPr>
            <w:proofErr w:type="gramStart"/>
            <w:r>
              <w:rPr>
                <w:lang w:eastAsia="hi-IN"/>
              </w:rPr>
              <w:t>biriktirilir</w:t>
            </w:r>
            <w:proofErr w:type="gramEnd"/>
            <w:r>
              <w:rPr>
                <w:lang w:eastAsia="hi-IN"/>
              </w:rPr>
              <w:t>.</w:t>
            </w:r>
          </w:p>
        </w:tc>
      </w:tr>
      <w:tr w:rsidR="004A3C20" w:rsidRPr="00EB1EEF" w14:paraId="7C65E292" w14:textId="77777777" w:rsidTr="004A3C20">
        <w:trPr>
          <w:trHeight w:val="2685"/>
        </w:trPr>
        <w:tc>
          <w:tcPr>
            <w:tcW w:w="3469" w:type="dxa"/>
          </w:tcPr>
          <w:p w14:paraId="68ED9B7C" w14:textId="33652EC9" w:rsidR="004A3C20" w:rsidRPr="00EB1EEF" w:rsidRDefault="00C17133" w:rsidP="00C17133">
            <w:pPr>
              <w:rPr>
                <w:lang w:eastAsia="hi-IN"/>
              </w:rPr>
            </w:pPr>
            <w:r>
              <w:object w:dxaOrig="2776" w:dyaOrig="4170" w14:anchorId="49A4AE66">
                <v:shape id="_x0000_i1026" type="#_x0000_t75" style="width:93.7pt;height:140.3pt" o:ole="">
                  <v:imagedata r:id="rId10" o:title=""/>
                </v:shape>
                <o:OLEObject Type="Embed" ProgID="Unknown" ShapeID="_x0000_i1026" DrawAspect="Content" ObjectID="_1784190727" r:id="rId11"/>
              </w:object>
            </w:r>
          </w:p>
        </w:tc>
        <w:tc>
          <w:tcPr>
            <w:tcW w:w="4469" w:type="dxa"/>
            <w:shd w:val="clear" w:color="auto" w:fill="auto"/>
          </w:tcPr>
          <w:p w14:paraId="7E72DA22" w14:textId="77777777" w:rsidR="004A3C20" w:rsidRPr="00EB1EEF" w:rsidRDefault="004A3C20" w:rsidP="005B3D99">
            <w:pPr>
              <w:jc w:val="both"/>
              <w:rPr>
                <w:lang w:eastAsia="hi-IN"/>
              </w:rPr>
            </w:pPr>
            <w:r w:rsidRPr="00EB1EEF">
              <w:rPr>
                <w:lang w:eastAsia="hi-IN"/>
              </w:rPr>
              <w:t>Karışık belediye atıkları</w:t>
            </w:r>
          </w:p>
          <w:p w14:paraId="17274563" w14:textId="77777777" w:rsidR="004A3C20" w:rsidRPr="00EB1EEF" w:rsidRDefault="004A3C20" w:rsidP="005B3D99">
            <w:pPr>
              <w:jc w:val="both"/>
              <w:rPr>
                <w:lang w:eastAsia="hi-IN"/>
              </w:rPr>
            </w:pPr>
            <w:r w:rsidRPr="00EB1EEF">
              <w:rPr>
                <w:lang w:eastAsia="hi-IN"/>
              </w:rPr>
              <w:t>Süprüntü temizleme kalıntıları</w:t>
            </w:r>
          </w:p>
          <w:p w14:paraId="589DA454" w14:textId="77777777" w:rsidR="004A3C20" w:rsidRPr="00EB1EEF" w:rsidRDefault="004A3C20" w:rsidP="005B3D99">
            <w:pPr>
              <w:jc w:val="both"/>
              <w:rPr>
                <w:lang w:eastAsia="hi-IN"/>
              </w:rPr>
            </w:pPr>
            <w:r w:rsidRPr="00EB1EEF">
              <w:rPr>
                <w:lang w:eastAsia="hi-IN"/>
              </w:rPr>
              <w:t>Islak havlu ve mendiller,</w:t>
            </w:r>
          </w:p>
          <w:p w14:paraId="32B621A7" w14:textId="77777777" w:rsidR="004A3C20" w:rsidRPr="00EB1EEF" w:rsidRDefault="004A3C20" w:rsidP="005B3D99">
            <w:pPr>
              <w:jc w:val="both"/>
              <w:rPr>
                <w:lang w:eastAsia="hi-IN"/>
              </w:rPr>
            </w:pPr>
            <w:r w:rsidRPr="00EB1EEF">
              <w:rPr>
                <w:lang w:eastAsia="hi-IN"/>
              </w:rPr>
              <w:t>Seramik ve porselen gibi mutfak ve aksesuar eşya atıkları,</w:t>
            </w:r>
          </w:p>
          <w:p w14:paraId="266B8AE7" w14:textId="77777777" w:rsidR="004A3C20" w:rsidRDefault="004A3C20" w:rsidP="005B3D99">
            <w:pPr>
              <w:jc w:val="both"/>
              <w:rPr>
                <w:lang w:eastAsia="hi-IN"/>
              </w:rPr>
            </w:pPr>
            <w:r w:rsidRPr="00EB1EEF">
              <w:rPr>
                <w:lang w:eastAsia="hi-IN"/>
              </w:rPr>
              <w:t>vb.</w:t>
            </w:r>
          </w:p>
          <w:p w14:paraId="1035D62B" w14:textId="652F6C60" w:rsidR="005B3D99" w:rsidRPr="00EB1EEF" w:rsidRDefault="005B3D99" w:rsidP="005B3D99">
            <w:pPr>
              <w:jc w:val="both"/>
              <w:rPr>
                <w:lang w:eastAsia="hi-IN"/>
              </w:rPr>
            </w:pPr>
            <w:proofErr w:type="gramStart"/>
            <w:r>
              <w:rPr>
                <w:lang w:eastAsia="hi-IN"/>
              </w:rPr>
              <w:t>biriktirilir</w:t>
            </w:r>
            <w:proofErr w:type="gramEnd"/>
            <w:r>
              <w:rPr>
                <w:lang w:eastAsia="hi-IN"/>
              </w:rPr>
              <w:t>.</w:t>
            </w:r>
          </w:p>
        </w:tc>
      </w:tr>
      <w:tr w:rsidR="004A3C20" w:rsidRPr="00EB1EEF" w14:paraId="3B69AA04" w14:textId="77777777" w:rsidTr="004A3C20">
        <w:trPr>
          <w:trHeight w:val="4331"/>
        </w:trPr>
        <w:tc>
          <w:tcPr>
            <w:tcW w:w="3469" w:type="dxa"/>
          </w:tcPr>
          <w:p w14:paraId="6BB1E8A8" w14:textId="77777777" w:rsidR="004A3C20" w:rsidRPr="00EB1EEF" w:rsidRDefault="004A3C20" w:rsidP="004A3C20">
            <w:pPr>
              <w:rPr>
                <w:lang w:eastAsia="hi-IN"/>
              </w:rPr>
            </w:pPr>
          </w:p>
          <w:p w14:paraId="23376B58" w14:textId="77777777" w:rsidR="004A3C20" w:rsidRPr="00EB1EEF" w:rsidRDefault="004A3C20" w:rsidP="004A3C20">
            <w:pPr>
              <w:rPr>
                <w:lang w:eastAsia="hi-IN"/>
              </w:rPr>
            </w:pPr>
          </w:p>
          <w:p w14:paraId="201DE19E" w14:textId="77777777" w:rsidR="004A3C20" w:rsidRPr="00EB1EEF" w:rsidRDefault="004A3C20" w:rsidP="004A3C20">
            <w:pPr>
              <w:rPr>
                <w:lang w:eastAsia="hi-IN"/>
              </w:rPr>
            </w:pPr>
            <w:r w:rsidRPr="00EB1EEF">
              <w:rPr>
                <w:noProof/>
                <w:lang w:eastAsia="tr-TR" w:bidi="ar-SA"/>
              </w:rPr>
              <w:drawing>
                <wp:inline distT="0" distB="0" distL="0" distR="0" wp14:anchorId="2CEA8E89" wp14:editId="3D6AF357">
                  <wp:extent cx="1171575" cy="1724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724025"/>
                          </a:xfrm>
                          <a:prstGeom prst="rect">
                            <a:avLst/>
                          </a:prstGeom>
                          <a:noFill/>
                          <a:ln>
                            <a:noFill/>
                          </a:ln>
                        </pic:spPr>
                      </pic:pic>
                    </a:graphicData>
                  </a:graphic>
                </wp:inline>
              </w:drawing>
            </w:r>
          </w:p>
          <w:p w14:paraId="35652B4A" w14:textId="77777777" w:rsidR="004A3C20" w:rsidRPr="00EB1EEF" w:rsidRDefault="004A3C20" w:rsidP="004A3C20">
            <w:pPr>
              <w:rPr>
                <w:lang w:eastAsia="hi-IN"/>
              </w:rPr>
            </w:pPr>
          </w:p>
          <w:p w14:paraId="053A74E7" w14:textId="77777777" w:rsidR="004A3C20" w:rsidRPr="00EB1EEF" w:rsidRDefault="004A3C20" w:rsidP="004A3C20">
            <w:pPr>
              <w:rPr>
                <w:lang w:eastAsia="hi-IN"/>
              </w:rPr>
            </w:pPr>
            <w:r w:rsidRPr="00EB1EEF">
              <w:rPr>
                <w:i/>
                <w:lang w:eastAsia="hi-IN"/>
              </w:rPr>
              <w:t xml:space="preserve">Not: Bu atıklar </w:t>
            </w:r>
            <w:r w:rsidRPr="00EB1EEF">
              <w:rPr>
                <w:i/>
              </w:rPr>
              <w:t>çay ocakları, kafeterya, yemek hazırlama veya yemek s</w:t>
            </w:r>
            <w:r>
              <w:rPr>
                <w:i/>
              </w:rPr>
              <w:t>ervisinin yapıldığı yerler gibi</w:t>
            </w:r>
            <w:r w:rsidRPr="00EB1EEF">
              <w:rPr>
                <w:i/>
              </w:rPr>
              <w:t xml:space="preserve"> </w:t>
            </w:r>
            <w:r w:rsidRPr="00EB1EEF">
              <w:rPr>
                <w:i/>
                <w:lang w:eastAsia="hi-IN"/>
              </w:rPr>
              <w:t>yoğun oluşum gösterdiği noktalarda ayrı toplanır</w:t>
            </w:r>
            <w:r>
              <w:rPr>
                <w:i/>
                <w:lang w:eastAsia="hi-IN"/>
              </w:rPr>
              <w:t>.</w:t>
            </w:r>
          </w:p>
        </w:tc>
        <w:tc>
          <w:tcPr>
            <w:tcW w:w="4469" w:type="dxa"/>
            <w:shd w:val="clear" w:color="auto" w:fill="auto"/>
          </w:tcPr>
          <w:p w14:paraId="2EA36C2E" w14:textId="77777777" w:rsidR="004A3C20" w:rsidRPr="00EB1EEF" w:rsidRDefault="004A3C20" w:rsidP="005B3D99">
            <w:pPr>
              <w:jc w:val="both"/>
              <w:rPr>
                <w:lang w:eastAsia="hi-IN"/>
              </w:rPr>
            </w:pPr>
            <w:r w:rsidRPr="00EB1EEF">
              <w:rPr>
                <w:lang w:eastAsia="hi-IN"/>
              </w:rPr>
              <w:t>Meyve ve sebze atık ve artıkları,</w:t>
            </w:r>
          </w:p>
          <w:p w14:paraId="4E79E545" w14:textId="77777777" w:rsidR="004A3C20" w:rsidRPr="00EB1EEF" w:rsidRDefault="004A3C20" w:rsidP="005B3D99">
            <w:pPr>
              <w:jc w:val="both"/>
              <w:rPr>
                <w:lang w:eastAsia="hi-IN"/>
              </w:rPr>
            </w:pPr>
            <w:r w:rsidRPr="00EB1EEF">
              <w:rPr>
                <w:lang w:eastAsia="hi-IN"/>
              </w:rPr>
              <w:t>Her türlü çay ve kahve posaları,</w:t>
            </w:r>
          </w:p>
          <w:p w14:paraId="355D69A0" w14:textId="77777777" w:rsidR="004A3C20" w:rsidRPr="00EB1EEF" w:rsidRDefault="004A3C20" w:rsidP="005B3D99">
            <w:pPr>
              <w:jc w:val="both"/>
              <w:rPr>
                <w:lang w:eastAsia="hi-IN"/>
              </w:rPr>
            </w:pPr>
            <w:r w:rsidRPr="00EB1EEF">
              <w:rPr>
                <w:lang w:eastAsia="hi-IN"/>
              </w:rPr>
              <w:t>Her türlü yiyecek atığı,</w:t>
            </w:r>
          </w:p>
          <w:p w14:paraId="5BA9E5A2" w14:textId="77777777" w:rsidR="004A3C20" w:rsidRPr="00EB1EEF" w:rsidRDefault="004A3C20" w:rsidP="005B3D99">
            <w:pPr>
              <w:jc w:val="both"/>
              <w:rPr>
                <w:lang w:eastAsia="hi-IN"/>
              </w:rPr>
            </w:pPr>
            <w:r w:rsidRPr="00EB1EEF">
              <w:rPr>
                <w:lang w:eastAsia="hi-IN"/>
              </w:rPr>
              <w:t>Park ve bahçe bakımından kaynaklı yeşil çimen, yaprak, çiçek vb</w:t>
            </w:r>
            <w:r>
              <w:rPr>
                <w:lang w:eastAsia="hi-IN"/>
              </w:rPr>
              <w:t>.</w:t>
            </w:r>
            <w:r w:rsidRPr="00EB1EEF">
              <w:rPr>
                <w:lang w:eastAsia="hi-IN"/>
              </w:rPr>
              <w:t xml:space="preserve"> atıklar,</w:t>
            </w:r>
          </w:p>
          <w:p w14:paraId="512095AB" w14:textId="0FE8B532" w:rsidR="004A3C20" w:rsidRDefault="005B3D99" w:rsidP="005B3D99">
            <w:pPr>
              <w:jc w:val="both"/>
              <w:rPr>
                <w:lang w:eastAsia="hi-IN"/>
              </w:rPr>
            </w:pPr>
            <w:r>
              <w:rPr>
                <w:lang w:eastAsia="hi-IN"/>
              </w:rPr>
              <w:t>vb.</w:t>
            </w:r>
          </w:p>
          <w:p w14:paraId="1FDB4EC5" w14:textId="34863641" w:rsidR="005B3D99" w:rsidRPr="00EB1EEF" w:rsidRDefault="005B3D99" w:rsidP="005B3D99">
            <w:pPr>
              <w:jc w:val="both"/>
              <w:rPr>
                <w:lang w:eastAsia="hi-IN"/>
              </w:rPr>
            </w:pPr>
            <w:proofErr w:type="gramStart"/>
            <w:r>
              <w:rPr>
                <w:lang w:eastAsia="hi-IN"/>
              </w:rPr>
              <w:t>biriktirilir</w:t>
            </w:r>
            <w:proofErr w:type="gramEnd"/>
            <w:r>
              <w:rPr>
                <w:lang w:eastAsia="hi-IN"/>
              </w:rPr>
              <w:t>.</w:t>
            </w:r>
          </w:p>
        </w:tc>
      </w:tr>
      <w:tr w:rsidR="004A3C20" w:rsidRPr="00EB1EEF" w14:paraId="045F67D1" w14:textId="77777777" w:rsidTr="004A3C20">
        <w:trPr>
          <w:trHeight w:val="2686"/>
        </w:trPr>
        <w:tc>
          <w:tcPr>
            <w:tcW w:w="3469" w:type="dxa"/>
          </w:tcPr>
          <w:p w14:paraId="5FAC3C1C" w14:textId="77777777" w:rsidR="004A3C20" w:rsidRPr="00EB1EEF" w:rsidRDefault="004A3C20" w:rsidP="004A3C20">
            <w:pPr>
              <w:rPr>
                <w:lang w:eastAsia="hi-IN"/>
              </w:rPr>
            </w:pPr>
            <w:r>
              <w:rPr>
                <w:lang w:eastAsia="hi-IN"/>
              </w:rPr>
              <w:t>Atık Piller</w:t>
            </w:r>
          </w:p>
        </w:tc>
        <w:tc>
          <w:tcPr>
            <w:tcW w:w="4469" w:type="dxa"/>
            <w:shd w:val="clear" w:color="auto" w:fill="auto"/>
          </w:tcPr>
          <w:p w14:paraId="6D8AE426" w14:textId="56600B00" w:rsidR="004A3C20" w:rsidRPr="00EB1EEF" w:rsidRDefault="00920C44" w:rsidP="005B3D99">
            <w:pPr>
              <w:jc w:val="both"/>
              <w:rPr>
                <w:lang w:eastAsia="hi-IN"/>
              </w:rPr>
            </w:pPr>
            <w:r>
              <w:rPr>
                <w:lang w:eastAsia="hi-IN"/>
              </w:rPr>
              <w:t>31/8/</w:t>
            </w:r>
            <w:r w:rsidR="004A3C20">
              <w:rPr>
                <w:lang w:eastAsia="hi-IN"/>
              </w:rPr>
              <w:t xml:space="preserve">2004 tarihli ve </w:t>
            </w:r>
            <w:r w:rsidR="004A3C20" w:rsidRPr="003C0FCC">
              <w:rPr>
                <w:lang w:eastAsia="hi-IN"/>
              </w:rPr>
              <w:t>25569</w:t>
            </w:r>
            <w:r w:rsidR="004A3C20">
              <w:rPr>
                <w:lang w:eastAsia="hi-IN"/>
              </w:rPr>
              <w:t xml:space="preserve"> sayılı </w:t>
            </w:r>
            <w:r>
              <w:rPr>
                <w:lang w:eastAsia="hi-IN"/>
              </w:rPr>
              <w:t xml:space="preserve">Resmî Gazete’de yayımlanan </w:t>
            </w:r>
            <w:r w:rsidR="004A3C20" w:rsidRPr="003C0FCC">
              <w:rPr>
                <w:lang w:eastAsia="hi-IN"/>
              </w:rPr>
              <w:t>Atık</w:t>
            </w:r>
            <w:r w:rsidR="004A3C20">
              <w:rPr>
                <w:lang w:eastAsia="hi-IN"/>
              </w:rPr>
              <w:t xml:space="preserve"> Pil ve Akümülatörlerin Kontrolü Yönetmeliği ile tanımlanan atık pillerin, aynı Yönetmeliğe uygun olarak biriktirilmesi sağlanır.</w:t>
            </w:r>
          </w:p>
        </w:tc>
      </w:tr>
      <w:tr w:rsidR="004A3C20" w:rsidRPr="00EB1EEF" w14:paraId="2B684032" w14:textId="77777777" w:rsidTr="004A3C20">
        <w:trPr>
          <w:trHeight w:val="2387"/>
        </w:trPr>
        <w:tc>
          <w:tcPr>
            <w:tcW w:w="3469" w:type="dxa"/>
          </w:tcPr>
          <w:p w14:paraId="37698C82" w14:textId="77777777" w:rsidR="004A3C20" w:rsidRPr="00EB1EEF" w:rsidRDefault="004A3C20" w:rsidP="004A3C20">
            <w:pPr>
              <w:rPr>
                <w:lang w:eastAsia="hi-IN"/>
              </w:rPr>
            </w:pPr>
            <w:r>
              <w:rPr>
                <w:lang w:eastAsia="hi-IN"/>
              </w:rPr>
              <w:t>Bitkisel Atık Yağlar</w:t>
            </w:r>
          </w:p>
        </w:tc>
        <w:tc>
          <w:tcPr>
            <w:tcW w:w="4469" w:type="dxa"/>
            <w:shd w:val="clear" w:color="auto" w:fill="auto"/>
          </w:tcPr>
          <w:p w14:paraId="674027EC" w14:textId="04EB1E71" w:rsidR="004A3C20" w:rsidRPr="00EB1EEF" w:rsidRDefault="00920C44" w:rsidP="005B3D99">
            <w:pPr>
              <w:jc w:val="both"/>
              <w:rPr>
                <w:lang w:eastAsia="hi-IN"/>
              </w:rPr>
            </w:pPr>
            <w:r>
              <w:rPr>
                <w:lang w:eastAsia="hi-IN"/>
              </w:rPr>
              <w:t>6/6/</w:t>
            </w:r>
            <w:r w:rsidR="004A3C20">
              <w:rPr>
                <w:lang w:eastAsia="hi-IN"/>
              </w:rPr>
              <w:t xml:space="preserve">2015 tarihli ve 29378 sayılı </w:t>
            </w:r>
            <w:r>
              <w:rPr>
                <w:lang w:eastAsia="hi-IN"/>
              </w:rPr>
              <w:t xml:space="preserve"> Resmî Gazete’de yayımlanan </w:t>
            </w:r>
            <w:r w:rsidR="004A3C20">
              <w:rPr>
                <w:lang w:eastAsia="hi-IN"/>
              </w:rPr>
              <w:t xml:space="preserve">Bitkisel Atık Yağların Kontrolü Yönetmeliği ile tanımlanan; </w:t>
            </w:r>
          </w:p>
          <w:p w14:paraId="23487AA1" w14:textId="77777777" w:rsidR="004A3C20" w:rsidRPr="00EB1EEF" w:rsidRDefault="004A3C20" w:rsidP="005B3D99">
            <w:pPr>
              <w:pStyle w:val="ListeParagraf"/>
              <w:numPr>
                <w:ilvl w:val="0"/>
                <w:numId w:val="40"/>
              </w:numPr>
              <w:jc w:val="both"/>
              <w:rPr>
                <w:lang w:eastAsia="hi-IN"/>
              </w:rPr>
            </w:pPr>
            <w:r w:rsidRPr="00EB1EEF">
              <w:rPr>
                <w:lang w:eastAsia="hi-IN"/>
              </w:rPr>
              <w:t>Yenilebilir sıvı ve katı yağlar</w:t>
            </w:r>
          </w:p>
          <w:p w14:paraId="706854EB" w14:textId="77777777" w:rsidR="004A3C20" w:rsidRDefault="004A3C20" w:rsidP="005B3D99">
            <w:pPr>
              <w:pStyle w:val="ListeParagraf"/>
              <w:numPr>
                <w:ilvl w:val="0"/>
                <w:numId w:val="39"/>
              </w:numPr>
              <w:jc w:val="both"/>
              <w:rPr>
                <w:lang w:eastAsia="hi-IN"/>
              </w:rPr>
            </w:pPr>
            <w:r w:rsidRPr="00EB1EEF">
              <w:rPr>
                <w:lang w:eastAsia="hi-IN"/>
              </w:rPr>
              <w:t>Kullanılmış kızartmalık yağlar</w:t>
            </w:r>
          </w:p>
          <w:p w14:paraId="2E952990" w14:textId="47A25DDA" w:rsidR="005B3D99" w:rsidRPr="00EB1EEF" w:rsidRDefault="005B3D99" w:rsidP="005B3D99">
            <w:pPr>
              <w:jc w:val="both"/>
              <w:rPr>
                <w:lang w:eastAsia="hi-IN"/>
              </w:rPr>
            </w:pPr>
            <w:proofErr w:type="gramStart"/>
            <w:r>
              <w:rPr>
                <w:lang w:eastAsia="hi-IN"/>
              </w:rPr>
              <w:t>biriktirilir</w:t>
            </w:r>
            <w:proofErr w:type="gramEnd"/>
            <w:r>
              <w:rPr>
                <w:lang w:eastAsia="hi-IN"/>
              </w:rPr>
              <w:t>.</w:t>
            </w:r>
          </w:p>
        </w:tc>
      </w:tr>
      <w:tr w:rsidR="004A3C20" w:rsidRPr="00EB1EEF" w14:paraId="3F2A230F" w14:textId="77777777" w:rsidTr="004A3C20">
        <w:trPr>
          <w:trHeight w:val="2403"/>
        </w:trPr>
        <w:tc>
          <w:tcPr>
            <w:tcW w:w="3469" w:type="dxa"/>
          </w:tcPr>
          <w:p w14:paraId="5973918F" w14:textId="77777777" w:rsidR="004A3C20" w:rsidRPr="00EB1EEF" w:rsidRDefault="004A3C20" w:rsidP="004A3C20">
            <w:pPr>
              <w:rPr>
                <w:lang w:eastAsia="hi-IN"/>
              </w:rPr>
            </w:pPr>
            <w:r>
              <w:rPr>
                <w:lang w:eastAsia="hi-IN"/>
              </w:rPr>
              <w:t>Atık Elektrikli ve Elektronik Eşyalar</w:t>
            </w:r>
          </w:p>
        </w:tc>
        <w:tc>
          <w:tcPr>
            <w:tcW w:w="4469" w:type="dxa"/>
            <w:shd w:val="clear" w:color="auto" w:fill="auto"/>
          </w:tcPr>
          <w:p w14:paraId="41A3FB28" w14:textId="138D0F51" w:rsidR="004A3C20" w:rsidRDefault="00920C44" w:rsidP="005B3D99">
            <w:pPr>
              <w:jc w:val="both"/>
              <w:rPr>
                <w:lang w:eastAsia="hi-IN"/>
              </w:rPr>
            </w:pPr>
            <w:r>
              <w:rPr>
                <w:lang w:eastAsia="hi-IN"/>
              </w:rPr>
              <w:t>22/5/</w:t>
            </w:r>
            <w:r w:rsidR="004A3C20">
              <w:rPr>
                <w:lang w:eastAsia="hi-IN"/>
              </w:rPr>
              <w:t xml:space="preserve">2012 tarihli ve 28300 sayılı </w:t>
            </w:r>
            <w:r>
              <w:rPr>
                <w:lang w:eastAsia="hi-IN"/>
              </w:rPr>
              <w:t xml:space="preserve"> Resmî Gazete’de yayımlanan </w:t>
            </w:r>
            <w:r w:rsidR="004A3C20">
              <w:rPr>
                <w:lang w:eastAsia="hi-IN"/>
              </w:rPr>
              <w:t>Atık Elektrikli ve Elektronik Eşyaların Kontrolü Yönetmeliği kapsamında yer alan;</w:t>
            </w:r>
          </w:p>
          <w:p w14:paraId="4AE71010" w14:textId="55EAA067" w:rsidR="004A3C20" w:rsidRDefault="004A3C20" w:rsidP="005B3D99">
            <w:pPr>
              <w:pStyle w:val="ListeParagraf"/>
              <w:numPr>
                <w:ilvl w:val="0"/>
                <w:numId w:val="39"/>
              </w:numPr>
              <w:jc w:val="both"/>
              <w:rPr>
                <w:lang w:eastAsia="hi-IN"/>
              </w:rPr>
            </w:pPr>
            <w:r w:rsidRPr="00EB1EEF">
              <w:rPr>
                <w:lang w:eastAsia="hi-IN"/>
              </w:rPr>
              <w:t xml:space="preserve">Floresan lambalar </w:t>
            </w:r>
          </w:p>
          <w:p w14:paraId="1D600A2F" w14:textId="77777777" w:rsidR="004A3C20" w:rsidRDefault="004A3C20" w:rsidP="005B3D99">
            <w:pPr>
              <w:pStyle w:val="ListeParagraf"/>
              <w:numPr>
                <w:ilvl w:val="0"/>
                <w:numId w:val="39"/>
              </w:numPr>
              <w:jc w:val="both"/>
              <w:rPr>
                <w:lang w:eastAsia="hi-IN"/>
              </w:rPr>
            </w:pPr>
            <w:r w:rsidRPr="00EB1EEF">
              <w:rPr>
                <w:lang w:eastAsia="hi-IN"/>
              </w:rPr>
              <w:t>Küçük ev aletleri</w:t>
            </w:r>
          </w:p>
          <w:p w14:paraId="087374C9" w14:textId="77777777" w:rsidR="004A3C20" w:rsidRDefault="004A3C20" w:rsidP="005B3D99">
            <w:pPr>
              <w:pStyle w:val="ListeParagraf"/>
              <w:numPr>
                <w:ilvl w:val="0"/>
                <w:numId w:val="39"/>
              </w:numPr>
              <w:jc w:val="both"/>
              <w:rPr>
                <w:lang w:eastAsia="hi-IN"/>
              </w:rPr>
            </w:pPr>
            <w:r w:rsidRPr="00EB1EEF">
              <w:rPr>
                <w:lang w:eastAsia="hi-IN"/>
              </w:rPr>
              <w:t xml:space="preserve">Bilişim ve </w:t>
            </w:r>
            <w:r>
              <w:rPr>
                <w:lang w:eastAsia="hi-IN"/>
              </w:rPr>
              <w:t>telekomünikasyon ekipmanları</w:t>
            </w:r>
          </w:p>
          <w:p w14:paraId="5053EFFA" w14:textId="15870198" w:rsidR="004A3C20" w:rsidRPr="00EB1EEF" w:rsidRDefault="005B3D99" w:rsidP="005B3D99">
            <w:pPr>
              <w:jc w:val="both"/>
              <w:rPr>
                <w:lang w:eastAsia="hi-IN"/>
              </w:rPr>
            </w:pPr>
            <w:proofErr w:type="gramStart"/>
            <w:r>
              <w:rPr>
                <w:lang w:eastAsia="hi-IN"/>
              </w:rPr>
              <w:t>gibi</w:t>
            </w:r>
            <w:proofErr w:type="gramEnd"/>
            <w:r>
              <w:rPr>
                <w:lang w:eastAsia="hi-IN"/>
              </w:rPr>
              <w:t xml:space="preserve"> ekipmanlar biriktirilir.</w:t>
            </w:r>
          </w:p>
        </w:tc>
      </w:tr>
      <w:tr w:rsidR="004A3C20" w:rsidRPr="00EB1EEF" w14:paraId="33C47448" w14:textId="77777777" w:rsidTr="004A3C20">
        <w:trPr>
          <w:trHeight w:val="1563"/>
        </w:trPr>
        <w:tc>
          <w:tcPr>
            <w:tcW w:w="3469" w:type="dxa"/>
          </w:tcPr>
          <w:p w14:paraId="4E8FDD1A" w14:textId="77777777" w:rsidR="004A3C20" w:rsidRPr="00EB1EEF" w:rsidRDefault="004A3C20" w:rsidP="004A3C20">
            <w:pPr>
              <w:rPr>
                <w:lang w:eastAsia="hi-IN"/>
              </w:rPr>
            </w:pPr>
            <w:r w:rsidRPr="00EB1EEF">
              <w:t>Tıbbi Atıklar</w:t>
            </w:r>
          </w:p>
        </w:tc>
        <w:tc>
          <w:tcPr>
            <w:tcW w:w="4469" w:type="dxa"/>
            <w:shd w:val="clear" w:color="auto" w:fill="auto"/>
          </w:tcPr>
          <w:p w14:paraId="00220272" w14:textId="057A1A1F" w:rsidR="004A3C20" w:rsidRPr="00EB1EEF" w:rsidRDefault="00920C44" w:rsidP="00920C44">
            <w:pPr>
              <w:jc w:val="both"/>
              <w:rPr>
                <w:lang w:eastAsia="hi-IN"/>
              </w:rPr>
            </w:pPr>
            <w:r>
              <w:t>25/1/</w:t>
            </w:r>
            <w:r w:rsidR="004A3C20" w:rsidRPr="00EB1EEF">
              <w:t xml:space="preserve">2017 tarihli ve 29959 sayılı </w:t>
            </w:r>
            <w:r>
              <w:rPr>
                <w:lang w:eastAsia="hi-IN"/>
              </w:rPr>
              <w:t xml:space="preserve"> Resmî Gazete’de yayımlanan </w:t>
            </w:r>
            <w:r w:rsidR="004A3C20" w:rsidRPr="00EB1EEF">
              <w:t>Tıbbi Atıkların Kontrolü Yönetmeliği ile tanımlanan tıbbi atıkların, aynı Yönetmeliğe uygun olarak biriktirilmesi sağlanır.</w:t>
            </w:r>
          </w:p>
        </w:tc>
      </w:tr>
      <w:tr w:rsidR="004A3C20" w:rsidRPr="00EB1EEF" w14:paraId="4B3844E4" w14:textId="77777777" w:rsidTr="004A3C20">
        <w:trPr>
          <w:trHeight w:val="1117"/>
        </w:trPr>
        <w:tc>
          <w:tcPr>
            <w:tcW w:w="3469" w:type="dxa"/>
          </w:tcPr>
          <w:p w14:paraId="12ADAFB9" w14:textId="77777777" w:rsidR="004A3C20" w:rsidRPr="00EB1EEF" w:rsidRDefault="004A3C20" w:rsidP="004A3C20">
            <w:r>
              <w:t>Atık İlaçlar</w:t>
            </w:r>
          </w:p>
        </w:tc>
        <w:tc>
          <w:tcPr>
            <w:tcW w:w="4469" w:type="dxa"/>
            <w:shd w:val="clear" w:color="auto" w:fill="auto"/>
          </w:tcPr>
          <w:p w14:paraId="2C3B0B99" w14:textId="7AE6C9F0" w:rsidR="004A3C20" w:rsidRPr="00EB1EEF" w:rsidRDefault="004A3C20" w:rsidP="005B3D99">
            <w:pPr>
              <w:jc w:val="both"/>
            </w:pPr>
            <w:r w:rsidRPr="00EB1EEF">
              <w:t>Kullanım süresi dolmuş veya artık kullanılmayan, bozulmuş ya da tedavi sürecinin tamamlanması nedeniyle kalan ilaçlar</w:t>
            </w:r>
            <w:r w:rsidR="005B3D99">
              <w:t xml:space="preserve"> biriktirilir.</w:t>
            </w:r>
          </w:p>
          <w:p w14:paraId="7038B9AE" w14:textId="77777777" w:rsidR="004A3C20" w:rsidRPr="00EB1EEF" w:rsidRDefault="004A3C20" w:rsidP="005B3D99">
            <w:pPr>
              <w:jc w:val="both"/>
            </w:pPr>
          </w:p>
        </w:tc>
      </w:tr>
      <w:tr w:rsidR="004A3C20" w:rsidRPr="00EB1EEF" w14:paraId="292288E5" w14:textId="77777777" w:rsidTr="00C17133">
        <w:trPr>
          <w:trHeight w:val="70"/>
        </w:trPr>
        <w:tc>
          <w:tcPr>
            <w:tcW w:w="3469" w:type="dxa"/>
            <w:tcBorders>
              <w:bottom w:val="single" w:sz="4" w:space="0" w:color="auto"/>
            </w:tcBorders>
          </w:tcPr>
          <w:p w14:paraId="48B7C242" w14:textId="77777777" w:rsidR="004A3C20" w:rsidRPr="00EB1EEF" w:rsidRDefault="004A3C20" w:rsidP="004A3C20">
            <w:pPr>
              <w:rPr>
                <w:lang w:eastAsia="hi-IN"/>
              </w:rPr>
            </w:pPr>
            <w:r w:rsidRPr="00EB1EEF">
              <w:rPr>
                <w:lang w:eastAsia="hi-IN"/>
              </w:rPr>
              <w:t xml:space="preserve">Diğer tehlikeli/tehlikesiz atıklar </w:t>
            </w:r>
          </w:p>
        </w:tc>
        <w:tc>
          <w:tcPr>
            <w:tcW w:w="4469" w:type="dxa"/>
            <w:tcBorders>
              <w:bottom w:val="single" w:sz="4" w:space="0" w:color="auto"/>
            </w:tcBorders>
            <w:shd w:val="clear" w:color="auto" w:fill="auto"/>
          </w:tcPr>
          <w:p w14:paraId="4CA4393D" w14:textId="77777777" w:rsidR="004A3C20" w:rsidRPr="00EB1EEF" w:rsidRDefault="004A3C20" w:rsidP="005B3D99">
            <w:pPr>
              <w:jc w:val="both"/>
              <w:rPr>
                <w:lang w:eastAsia="hi-IN"/>
              </w:rPr>
            </w:pPr>
            <w:r w:rsidRPr="00EB1EEF">
              <w:rPr>
                <w:lang w:eastAsia="hi-IN"/>
              </w:rPr>
              <w:t>Yukarıda belirtilenlerin dışında kalan tehlike</w:t>
            </w:r>
            <w:r>
              <w:rPr>
                <w:lang w:eastAsia="hi-IN"/>
              </w:rPr>
              <w:t>li</w:t>
            </w:r>
            <w:r w:rsidRPr="00EB1EEF">
              <w:rPr>
                <w:lang w:eastAsia="hi-IN"/>
              </w:rPr>
              <w:t xml:space="preserve"> ve </w:t>
            </w:r>
            <w:r>
              <w:rPr>
                <w:lang w:eastAsia="hi-IN"/>
              </w:rPr>
              <w:t>tehlikesiz</w:t>
            </w:r>
            <w:r w:rsidRPr="00EB1EEF">
              <w:rPr>
                <w:lang w:eastAsia="hi-IN"/>
              </w:rPr>
              <w:t xml:space="preserve"> özellik gösteren diğer atıkların Atık Yönetimi Yönetmeliği Ek-4 Atık Listesinde yer alan atık koduna göre ilgili mevzuatına uygun olarak biriktirilmesi sağlanır.</w:t>
            </w:r>
          </w:p>
          <w:p w14:paraId="5334BC24" w14:textId="77777777" w:rsidR="004A3C20" w:rsidRPr="00EB1EEF" w:rsidRDefault="004A3C20" w:rsidP="005B3D99">
            <w:pPr>
              <w:jc w:val="both"/>
              <w:rPr>
                <w:lang w:eastAsia="hi-IN"/>
              </w:rPr>
            </w:pPr>
          </w:p>
        </w:tc>
      </w:tr>
      <w:tr w:rsidR="00C17133" w:rsidRPr="00EB1EEF" w14:paraId="30DC8525" w14:textId="77777777" w:rsidTr="00C17133">
        <w:trPr>
          <w:trHeight w:val="70"/>
        </w:trPr>
        <w:tc>
          <w:tcPr>
            <w:tcW w:w="7938" w:type="dxa"/>
            <w:gridSpan w:val="2"/>
            <w:tcBorders>
              <w:left w:val="nil"/>
              <w:bottom w:val="nil"/>
              <w:right w:val="nil"/>
            </w:tcBorders>
          </w:tcPr>
          <w:p w14:paraId="2E5A4B65" w14:textId="43D8A518" w:rsidR="00C17133" w:rsidRDefault="00C17133" w:rsidP="00C17133">
            <w:pPr>
              <w:rPr>
                <w:i/>
                <w:lang w:eastAsia="hi-IN"/>
              </w:rPr>
            </w:pPr>
            <w:r w:rsidRPr="00C17133">
              <w:rPr>
                <w:i/>
                <w:lang w:eastAsia="hi-IN"/>
              </w:rPr>
              <w:t xml:space="preserve">Ekipman renkleri, </w:t>
            </w:r>
            <w:r>
              <w:rPr>
                <w:i/>
                <w:lang w:eastAsia="hi-IN"/>
              </w:rPr>
              <w:t xml:space="preserve">ekipman bu renkte teşkil edilerek veya </w:t>
            </w:r>
            <w:r w:rsidRPr="00C17133">
              <w:rPr>
                <w:i/>
                <w:lang w:eastAsia="hi-IN"/>
              </w:rPr>
              <w:t xml:space="preserve">ekipmanın üzerine </w:t>
            </w:r>
            <w:r>
              <w:rPr>
                <w:i/>
                <w:lang w:eastAsia="hi-IN"/>
              </w:rPr>
              <w:t xml:space="preserve">ilgili renkte </w:t>
            </w:r>
            <w:r w:rsidRPr="00C17133">
              <w:rPr>
                <w:i/>
                <w:lang w:eastAsia="hi-IN"/>
              </w:rPr>
              <w:t xml:space="preserve">etiket yapıştırılarak veya giydirme yapılarak </w:t>
            </w:r>
            <w:r>
              <w:rPr>
                <w:i/>
                <w:lang w:eastAsia="hi-IN"/>
              </w:rPr>
              <w:t xml:space="preserve">da </w:t>
            </w:r>
            <w:r w:rsidRPr="00C17133">
              <w:rPr>
                <w:i/>
                <w:lang w:eastAsia="hi-IN"/>
              </w:rPr>
              <w:t>belir</w:t>
            </w:r>
            <w:r>
              <w:rPr>
                <w:i/>
                <w:lang w:eastAsia="hi-IN"/>
              </w:rPr>
              <w:t>t</w:t>
            </w:r>
            <w:r w:rsidRPr="00C17133">
              <w:rPr>
                <w:i/>
                <w:lang w:eastAsia="hi-IN"/>
              </w:rPr>
              <w:t>ilebilir.</w:t>
            </w:r>
          </w:p>
          <w:p w14:paraId="007F022B" w14:textId="77777777" w:rsidR="00C17133" w:rsidRDefault="00C17133" w:rsidP="00C17133">
            <w:pPr>
              <w:rPr>
                <w:i/>
                <w:lang w:eastAsia="hi-IN"/>
              </w:rPr>
            </w:pPr>
          </w:p>
          <w:p w14:paraId="7DA7FE87" w14:textId="3E6B8383" w:rsidR="00C17133" w:rsidRPr="00C17133" w:rsidRDefault="00C17133" w:rsidP="00C17133">
            <w:pPr>
              <w:rPr>
                <w:i/>
                <w:lang w:eastAsia="hi-IN"/>
              </w:rPr>
            </w:pPr>
          </w:p>
        </w:tc>
      </w:tr>
    </w:tbl>
    <w:p w14:paraId="29D4D365" w14:textId="2534BE9E" w:rsidR="00D90FC0" w:rsidRPr="00EB1EEF" w:rsidRDefault="00D90FC0" w:rsidP="00D90FC0">
      <w:pPr>
        <w:rPr>
          <w:lang w:eastAsia="hi-IN"/>
        </w:rPr>
      </w:pPr>
    </w:p>
    <w:p w14:paraId="7D0812F1" w14:textId="77777777" w:rsidR="00D90FC0" w:rsidRPr="00EB1EEF" w:rsidRDefault="00D90FC0" w:rsidP="00D90FC0">
      <w:pPr>
        <w:rPr>
          <w:lang w:eastAsia="hi-IN"/>
        </w:rPr>
      </w:pPr>
    </w:p>
    <w:p w14:paraId="548DAD42" w14:textId="77777777" w:rsidR="00D90FC0" w:rsidRPr="00EB1EEF" w:rsidRDefault="00D90FC0" w:rsidP="00D90FC0">
      <w:pPr>
        <w:rPr>
          <w:lang w:eastAsia="hi-IN"/>
        </w:rPr>
      </w:pPr>
    </w:p>
    <w:p w14:paraId="606D0D5D" w14:textId="77777777" w:rsidR="00D90FC0" w:rsidRPr="00EB1EEF" w:rsidRDefault="00D90FC0" w:rsidP="00D90FC0">
      <w:pPr>
        <w:rPr>
          <w:lang w:eastAsia="hi-IN"/>
        </w:rPr>
      </w:pPr>
    </w:p>
    <w:p w14:paraId="5D51F33B" w14:textId="77777777" w:rsidR="00D90FC0" w:rsidRPr="00EB1EEF" w:rsidRDefault="00D90FC0" w:rsidP="00D90FC0">
      <w:pPr>
        <w:rPr>
          <w:lang w:eastAsia="hi-IN"/>
        </w:rPr>
      </w:pPr>
    </w:p>
    <w:p w14:paraId="3CE94802" w14:textId="77777777" w:rsidR="00D90FC0" w:rsidRPr="00EB1EEF" w:rsidRDefault="00D90FC0" w:rsidP="00D90FC0">
      <w:pPr>
        <w:rPr>
          <w:lang w:eastAsia="hi-IN"/>
        </w:rPr>
      </w:pPr>
    </w:p>
    <w:p w14:paraId="2660938D" w14:textId="77777777" w:rsidR="00D90FC0" w:rsidRPr="00EB1EEF" w:rsidRDefault="00D90FC0" w:rsidP="00D90FC0">
      <w:pPr>
        <w:rPr>
          <w:lang w:eastAsia="hi-IN"/>
        </w:rPr>
      </w:pPr>
    </w:p>
    <w:p w14:paraId="18D96178" w14:textId="77777777" w:rsidR="00D90FC0" w:rsidRPr="00EB1EEF" w:rsidRDefault="00D90FC0" w:rsidP="00D90FC0">
      <w:pPr>
        <w:rPr>
          <w:lang w:eastAsia="hi-IN"/>
        </w:rPr>
      </w:pPr>
    </w:p>
    <w:p w14:paraId="60906AAF" w14:textId="77777777" w:rsidR="00D90FC0" w:rsidRPr="00EB1EEF" w:rsidRDefault="00D90FC0" w:rsidP="00D90FC0">
      <w:pPr>
        <w:rPr>
          <w:lang w:eastAsia="hi-IN"/>
        </w:rPr>
      </w:pPr>
    </w:p>
    <w:p w14:paraId="4EBC8787" w14:textId="77777777" w:rsidR="00D90FC0" w:rsidRPr="00EB1EEF" w:rsidRDefault="00D90FC0" w:rsidP="00D90FC0">
      <w:pPr>
        <w:rPr>
          <w:lang w:eastAsia="hi-IN"/>
        </w:rPr>
      </w:pPr>
    </w:p>
    <w:p w14:paraId="1A408E40" w14:textId="77777777" w:rsidR="00D90FC0" w:rsidRPr="00EB1EEF" w:rsidRDefault="00D90FC0" w:rsidP="00D90FC0">
      <w:pPr>
        <w:rPr>
          <w:lang w:eastAsia="hi-IN"/>
        </w:rPr>
      </w:pPr>
    </w:p>
    <w:p w14:paraId="7A13621C" w14:textId="77777777" w:rsidR="00D90FC0" w:rsidRPr="00EB1EEF" w:rsidRDefault="00D90FC0" w:rsidP="00D90FC0">
      <w:pPr>
        <w:rPr>
          <w:lang w:eastAsia="hi-IN"/>
        </w:rPr>
      </w:pPr>
    </w:p>
    <w:p w14:paraId="4102971B" w14:textId="77777777" w:rsidR="00D90FC0" w:rsidRPr="00EB1EEF" w:rsidRDefault="00D90FC0" w:rsidP="00D90FC0">
      <w:pPr>
        <w:rPr>
          <w:lang w:eastAsia="hi-IN"/>
        </w:rPr>
      </w:pPr>
    </w:p>
    <w:p w14:paraId="1143010A" w14:textId="77777777" w:rsidR="00D90FC0" w:rsidRPr="00EB1EEF" w:rsidRDefault="00D90FC0" w:rsidP="00D90FC0">
      <w:pPr>
        <w:rPr>
          <w:lang w:eastAsia="hi-IN"/>
        </w:rPr>
      </w:pPr>
    </w:p>
    <w:p w14:paraId="4EA8B967" w14:textId="77777777" w:rsidR="00D90FC0" w:rsidRPr="00EB1EEF" w:rsidRDefault="00D90FC0" w:rsidP="00D90FC0">
      <w:pPr>
        <w:rPr>
          <w:lang w:eastAsia="hi-IN"/>
        </w:rPr>
      </w:pPr>
    </w:p>
    <w:p w14:paraId="04BF736F" w14:textId="77777777" w:rsidR="00D90FC0" w:rsidRPr="00EB1EEF" w:rsidRDefault="00D90FC0" w:rsidP="00D90FC0">
      <w:pPr>
        <w:rPr>
          <w:lang w:eastAsia="hi-IN"/>
        </w:rPr>
      </w:pPr>
    </w:p>
    <w:p w14:paraId="2C3FB1F3" w14:textId="77777777" w:rsidR="00D90FC0" w:rsidRPr="00EB1EEF" w:rsidRDefault="00D90FC0" w:rsidP="00D90FC0">
      <w:pPr>
        <w:rPr>
          <w:lang w:eastAsia="hi-IN"/>
        </w:rPr>
      </w:pPr>
    </w:p>
    <w:p w14:paraId="1F399803" w14:textId="77777777" w:rsidR="00D90FC0" w:rsidRPr="00EB1EEF" w:rsidRDefault="00D90FC0" w:rsidP="00D90FC0">
      <w:pPr>
        <w:rPr>
          <w:lang w:eastAsia="hi-IN"/>
        </w:rPr>
      </w:pPr>
    </w:p>
    <w:p w14:paraId="561CF9E7" w14:textId="77777777" w:rsidR="00D90FC0" w:rsidRPr="00EB1EEF" w:rsidRDefault="00D90FC0" w:rsidP="00D90FC0">
      <w:pPr>
        <w:rPr>
          <w:lang w:eastAsia="hi-IN"/>
        </w:rPr>
      </w:pPr>
    </w:p>
    <w:p w14:paraId="529A72A0" w14:textId="77777777" w:rsidR="00D90FC0" w:rsidRPr="00EB1EEF" w:rsidRDefault="00D90FC0" w:rsidP="00D90FC0">
      <w:pPr>
        <w:rPr>
          <w:lang w:eastAsia="hi-IN"/>
        </w:rPr>
      </w:pPr>
    </w:p>
    <w:p w14:paraId="223CC39B" w14:textId="44E5C0ED" w:rsidR="00FF3000" w:rsidRPr="00EB1EEF" w:rsidRDefault="00FF3000" w:rsidP="00D90FC0">
      <w:pPr>
        <w:tabs>
          <w:tab w:val="left" w:pos="1230"/>
        </w:tabs>
        <w:rPr>
          <w:lang w:eastAsia="hi-IN"/>
        </w:rPr>
      </w:pPr>
    </w:p>
    <w:p w14:paraId="18E3A311" w14:textId="77777777" w:rsidR="00FF3000" w:rsidRPr="00EB1EEF" w:rsidRDefault="00FF3000" w:rsidP="005712F2">
      <w:pPr>
        <w:pStyle w:val="ListeParagraf1"/>
        <w:tabs>
          <w:tab w:val="left" w:pos="993"/>
        </w:tabs>
        <w:ind w:left="0" w:right="-1" w:firstLine="567"/>
        <w:jc w:val="both"/>
      </w:pPr>
    </w:p>
    <w:sectPr w:rsidR="00FF3000" w:rsidRPr="00EB1EEF">
      <w:footerReference w:type="default" r:id="rId1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DBED1" w14:textId="77777777" w:rsidR="00076784" w:rsidRDefault="00076784">
      <w:r>
        <w:separator/>
      </w:r>
    </w:p>
  </w:endnote>
  <w:endnote w:type="continuationSeparator" w:id="0">
    <w:p w14:paraId="02100C4F" w14:textId="77777777" w:rsidR="00076784" w:rsidRDefault="0007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font270">
    <w:altName w:val="Times New Roman"/>
    <w:charset w:val="A2"/>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21330"/>
      <w:docPartObj>
        <w:docPartGallery w:val="Page Numbers (Bottom of Page)"/>
        <w:docPartUnique/>
      </w:docPartObj>
    </w:sdtPr>
    <w:sdtContent>
      <w:p w14:paraId="723B4859" w14:textId="030A398A" w:rsidR="004703D0" w:rsidRDefault="004703D0">
        <w:pPr>
          <w:pStyle w:val="AltBilgi"/>
          <w:jc w:val="right"/>
        </w:pPr>
        <w:r>
          <w:fldChar w:fldCharType="begin"/>
        </w:r>
        <w:r>
          <w:instrText>PAGE   \* MERGEFORMAT</w:instrText>
        </w:r>
        <w:r>
          <w:fldChar w:fldCharType="separate"/>
        </w:r>
        <w:r w:rsidR="008C1C37">
          <w:rPr>
            <w:noProof/>
          </w:rPr>
          <w:t>5</w:t>
        </w:r>
        <w:r>
          <w:fldChar w:fldCharType="end"/>
        </w:r>
      </w:p>
    </w:sdtContent>
  </w:sdt>
  <w:p w14:paraId="43F5B248" w14:textId="77777777" w:rsidR="004703D0" w:rsidRDefault="004703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5F147" w14:textId="77777777" w:rsidR="00076784" w:rsidRDefault="00076784">
      <w:r>
        <w:rPr>
          <w:color w:val="000000"/>
        </w:rPr>
        <w:separator/>
      </w:r>
    </w:p>
  </w:footnote>
  <w:footnote w:type="continuationSeparator" w:id="0">
    <w:p w14:paraId="49A80CB1" w14:textId="77777777" w:rsidR="00076784" w:rsidRDefault="00076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 w15:restartNumberingAfterBreak="0">
    <w:nsid w:val="00000002"/>
    <w:multiLevelType w:val="multilevel"/>
    <w:tmpl w:val="00000002"/>
    <w:name w:val="WW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2" w15:restartNumberingAfterBreak="0">
    <w:nsid w:val="00000003"/>
    <w:multiLevelType w:val="multilevel"/>
    <w:tmpl w:val="00000003"/>
    <w:lvl w:ilvl="0">
      <w:start w:val="3"/>
      <w:numFmt w:val="bullet"/>
      <w:lvlText w:val=""/>
      <w:lvlJc w:val="left"/>
      <w:pPr>
        <w:tabs>
          <w:tab w:val="num" w:pos="0"/>
        </w:tabs>
        <w:ind w:left="720" w:hanging="360"/>
      </w:pPr>
      <w:rPr>
        <w:rFonts w:ascii="Symbol" w:hAnsi="Symbol" w:cs="font27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9"/>
    <w:multiLevelType w:val="multilevel"/>
    <w:tmpl w:val="00000009"/>
    <w:name w:val="WWNum10"/>
    <w:lvl w:ilvl="0">
      <w:start w:val="1"/>
      <w:numFmt w:val="decimal"/>
      <w:lvlText w:val="%1."/>
      <w:lvlJc w:val="left"/>
      <w:pPr>
        <w:tabs>
          <w:tab w:val="num" w:pos="0"/>
        </w:tabs>
        <w:ind w:left="720" w:hanging="360"/>
      </w:pPr>
    </w:lvl>
    <w:lvl w:ilvl="1">
      <w:start w:val="3"/>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A"/>
    <w:multiLevelType w:val="multilevel"/>
    <w:tmpl w:val="0000000A"/>
    <w:name w:val="WWNum11"/>
    <w:lvl w:ilvl="0">
      <w:start w:val="1"/>
      <w:numFmt w:val="decimal"/>
      <w:lvlText w:val="%1."/>
      <w:lvlJc w:val="left"/>
      <w:pPr>
        <w:tabs>
          <w:tab w:val="num" w:pos="0"/>
        </w:tabs>
        <w:ind w:left="720" w:hanging="360"/>
      </w:pPr>
    </w:lvl>
    <w:lvl w:ilvl="1">
      <w:start w:val="3"/>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B"/>
    <w:multiLevelType w:val="multilevel"/>
    <w:tmpl w:val="0000000B"/>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D"/>
    <w:multiLevelType w:val="multilevel"/>
    <w:tmpl w:val="0000000D"/>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4EE3B97"/>
    <w:multiLevelType w:val="hybridMultilevel"/>
    <w:tmpl w:val="B0EE0D96"/>
    <w:lvl w:ilvl="0" w:tplc="E018962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091806C3"/>
    <w:multiLevelType w:val="hybridMultilevel"/>
    <w:tmpl w:val="D0A6EE16"/>
    <w:lvl w:ilvl="0" w:tplc="606C7F80">
      <w:start w:val="1"/>
      <w:numFmt w:val="lowerLetter"/>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0F613639"/>
    <w:multiLevelType w:val="hybridMultilevel"/>
    <w:tmpl w:val="81B6BE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8291C1D"/>
    <w:multiLevelType w:val="hybridMultilevel"/>
    <w:tmpl w:val="A4DE5642"/>
    <w:lvl w:ilvl="0" w:tplc="C23C240E">
      <w:start w:val="1"/>
      <w:numFmt w:val="lowerLetter"/>
      <w:lvlText w:val="%1)"/>
      <w:lvlJc w:val="left"/>
      <w:pPr>
        <w:ind w:left="987" w:hanging="4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1B746952"/>
    <w:multiLevelType w:val="multilevel"/>
    <w:tmpl w:val="73BEAC30"/>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0800527"/>
    <w:multiLevelType w:val="multilevel"/>
    <w:tmpl w:val="D20EFEBE"/>
    <w:styleLink w:val="WWNum3"/>
    <w:lvl w:ilvl="0">
      <w:start w:val="1"/>
      <w:numFmt w:val="lowerLetter"/>
      <w:lvlText w:val="%1)"/>
      <w:lvlJc w:val="left"/>
      <w:pPr>
        <w:ind w:left="987" w:hanging="4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5" w15:restartNumberingAfterBreak="0">
    <w:nsid w:val="25BC45DA"/>
    <w:multiLevelType w:val="hybridMultilevel"/>
    <w:tmpl w:val="2B2E099A"/>
    <w:lvl w:ilvl="0" w:tplc="5BF09972">
      <w:start w:val="1"/>
      <w:numFmt w:val="lowerLetter"/>
      <w:lvlText w:val="(%1)"/>
      <w:lvlJc w:val="left"/>
      <w:pPr>
        <w:ind w:left="957" w:hanging="39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279C55A2"/>
    <w:multiLevelType w:val="hybridMultilevel"/>
    <w:tmpl w:val="C43488FC"/>
    <w:lvl w:ilvl="0" w:tplc="DAA21908">
      <w:start w:val="2"/>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B26792A"/>
    <w:multiLevelType w:val="multilevel"/>
    <w:tmpl w:val="35463B4E"/>
    <w:lvl w:ilvl="0">
      <w:start w:val="1"/>
      <w:numFmt w:val="decimal"/>
      <w:lvlText w:val="%1."/>
      <w:lvlJc w:val="left"/>
      <w:pPr>
        <w:ind w:left="720" w:hanging="360"/>
      </w:pPr>
    </w:lvl>
    <w:lvl w:ilvl="1">
      <w:start w:val="500"/>
      <w:numFmt w:val="lowerRoman"/>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BB20084"/>
    <w:multiLevelType w:val="hybridMultilevel"/>
    <w:tmpl w:val="CE6A3B16"/>
    <w:lvl w:ilvl="0" w:tplc="FB1E604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2DD03F25"/>
    <w:multiLevelType w:val="multilevel"/>
    <w:tmpl w:val="551C6746"/>
    <w:lvl w:ilvl="0">
      <w:start w:val="1"/>
      <w:numFmt w:val="decimal"/>
      <w:lvlText w:val="%1."/>
      <w:lvlJc w:val="left"/>
      <w:pPr>
        <w:ind w:left="720" w:hanging="360"/>
      </w:pPr>
    </w:lvl>
    <w:lvl w:ilvl="1">
      <w:start w:val="100"/>
      <w:numFmt w:val="lowerRoman"/>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F7F5A4D"/>
    <w:multiLevelType w:val="multilevel"/>
    <w:tmpl w:val="305E0764"/>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FF16177"/>
    <w:multiLevelType w:val="multilevel"/>
    <w:tmpl w:val="9EE68A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A10302D"/>
    <w:multiLevelType w:val="hybridMultilevel"/>
    <w:tmpl w:val="7AC42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177BC8"/>
    <w:multiLevelType w:val="hybridMultilevel"/>
    <w:tmpl w:val="140A49E2"/>
    <w:lvl w:ilvl="0" w:tplc="BA9A45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5BD2D0E"/>
    <w:multiLevelType w:val="multilevel"/>
    <w:tmpl w:val="459C0242"/>
    <w:lvl w:ilvl="0">
      <w:numFmt w:val="bullet"/>
      <w:lvlText w:val="•"/>
      <w:lvlJc w:val="left"/>
      <w:pPr>
        <w:ind w:left="1343" w:hanging="360"/>
      </w:pPr>
      <w:rPr>
        <w:rFonts w:ascii="OpenSymbol" w:eastAsia="OpenSymbol" w:hAnsi="OpenSymbol" w:cs="OpenSymbol"/>
      </w:rPr>
    </w:lvl>
    <w:lvl w:ilvl="1">
      <w:numFmt w:val="bullet"/>
      <w:lvlText w:val="◦"/>
      <w:lvlJc w:val="left"/>
      <w:pPr>
        <w:ind w:left="1703" w:hanging="360"/>
      </w:pPr>
      <w:rPr>
        <w:rFonts w:ascii="OpenSymbol" w:eastAsia="OpenSymbol" w:hAnsi="OpenSymbol" w:cs="OpenSymbol"/>
      </w:rPr>
    </w:lvl>
    <w:lvl w:ilvl="2">
      <w:numFmt w:val="bullet"/>
      <w:lvlText w:val="▪"/>
      <w:lvlJc w:val="left"/>
      <w:pPr>
        <w:ind w:left="2063" w:hanging="360"/>
      </w:pPr>
      <w:rPr>
        <w:rFonts w:ascii="OpenSymbol" w:eastAsia="OpenSymbol" w:hAnsi="OpenSymbol" w:cs="OpenSymbol"/>
      </w:rPr>
    </w:lvl>
    <w:lvl w:ilvl="3">
      <w:numFmt w:val="bullet"/>
      <w:lvlText w:val="•"/>
      <w:lvlJc w:val="left"/>
      <w:pPr>
        <w:ind w:left="2423" w:hanging="360"/>
      </w:pPr>
      <w:rPr>
        <w:rFonts w:ascii="OpenSymbol" w:eastAsia="OpenSymbol" w:hAnsi="OpenSymbol" w:cs="OpenSymbol"/>
      </w:rPr>
    </w:lvl>
    <w:lvl w:ilvl="4">
      <w:numFmt w:val="bullet"/>
      <w:lvlText w:val="◦"/>
      <w:lvlJc w:val="left"/>
      <w:pPr>
        <w:ind w:left="2783" w:hanging="360"/>
      </w:pPr>
      <w:rPr>
        <w:rFonts w:ascii="OpenSymbol" w:eastAsia="OpenSymbol" w:hAnsi="OpenSymbol" w:cs="OpenSymbol"/>
      </w:rPr>
    </w:lvl>
    <w:lvl w:ilvl="5">
      <w:numFmt w:val="bullet"/>
      <w:lvlText w:val="▪"/>
      <w:lvlJc w:val="left"/>
      <w:pPr>
        <w:ind w:left="3143" w:hanging="360"/>
      </w:pPr>
      <w:rPr>
        <w:rFonts w:ascii="OpenSymbol" w:eastAsia="OpenSymbol" w:hAnsi="OpenSymbol" w:cs="OpenSymbol"/>
      </w:rPr>
    </w:lvl>
    <w:lvl w:ilvl="6">
      <w:numFmt w:val="bullet"/>
      <w:lvlText w:val="•"/>
      <w:lvlJc w:val="left"/>
      <w:pPr>
        <w:ind w:left="3503" w:hanging="360"/>
      </w:pPr>
      <w:rPr>
        <w:rFonts w:ascii="OpenSymbol" w:eastAsia="OpenSymbol" w:hAnsi="OpenSymbol" w:cs="OpenSymbol"/>
      </w:rPr>
    </w:lvl>
    <w:lvl w:ilvl="7">
      <w:numFmt w:val="bullet"/>
      <w:lvlText w:val="◦"/>
      <w:lvlJc w:val="left"/>
      <w:pPr>
        <w:ind w:left="3863" w:hanging="360"/>
      </w:pPr>
      <w:rPr>
        <w:rFonts w:ascii="OpenSymbol" w:eastAsia="OpenSymbol" w:hAnsi="OpenSymbol" w:cs="OpenSymbol"/>
      </w:rPr>
    </w:lvl>
    <w:lvl w:ilvl="8">
      <w:numFmt w:val="bullet"/>
      <w:lvlText w:val="▪"/>
      <w:lvlJc w:val="left"/>
      <w:pPr>
        <w:ind w:left="4223" w:hanging="360"/>
      </w:pPr>
      <w:rPr>
        <w:rFonts w:ascii="OpenSymbol" w:eastAsia="OpenSymbol" w:hAnsi="OpenSymbol" w:cs="OpenSymbol"/>
      </w:rPr>
    </w:lvl>
  </w:abstractNum>
  <w:abstractNum w:abstractNumId="25" w15:restartNumberingAfterBreak="0">
    <w:nsid w:val="47850189"/>
    <w:multiLevelType w:val="multilevel"/>
    <w:tmpl w:val="05DAEED6"/>
    <w:styleLink w:val="WWNum1"/>
    <w:lvl w:ilvl="0">
      <w:start w:val="1"/>
      <w:numFmt w:val="lowerLetter"/>
      <w:lvlText w:val="%1)"/>
      <w:lvlJc w:val="left"/>
      <w:pPr>
        <w:ind w:left="1557" w:hanging="99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6" w15:restartNumberingAfterBreak="0">
    <w:nsid w:val="479A12CC"/>
    <w:multiLevelType w:val="hybridMultilevel"/>
    <w:tmpl w:val="8536E2F6"/>
    <w:lvl w:ilvl="0" w:tplc="9FB8EC86">
      <w:start w:val="9"/>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0D3BB5"/>
    <w:multiLevelType w:val="multilevel"/>
    <w:tmpl w:val="A9281694"/>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5417248"/>
    <w:multiLevelType w:val="hybridMultilevel"/>
    <w:tmpl w:val="589A640E"/>
    <w:lvl w:ilvl="0" w:tplc="93162F5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15:restartNumberingAfterBreak="0">
    <w:nsid w:val="56F94C56"/>
    <w:multiLevelType w:val="hybridMultilevel"/>
    <w:tmpl w:val="376468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1D286D"/>
    <w:multiLevelType w:val="hybridMultilevel"/>
    <w:tmpl w:val="1F2C3E56"/>
    <w:lvl w:ilvl="0" w:tplc="E9A85306">
      <w:start w:val="1"/>
      <w:numFmt w:val="lowerLetter"/>
      <w:lvlText w:val="%1)"/>
      <w:lvlJc w:val="left"/>
      <w:pPr>
        <w:ind w:left="927" w:hanging="360"/>
      </w:pPr>
      <w:rPr>
        <w:rFonts w:ascii="Times New Roman" w:eastAsia="SimSun" w:hAnsi="Times New Roman" w:cs="Mangal"/>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62553070"/>
    <w:multiLevelType w:val="hybridMultilevel"/>
    <w:tmpl w:val="7ACEA28C"/>
    <w:lvl w:ilvl="0" w:tplc="2F10C69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67975541"/>
    <w:multiLevelType w:val="hybridMultilevel"/>
    <w:tmpl w:val="E15E82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037AB2"/>
    <w:multiLevelType w:val="multilevel"/>
    <w:tmpl w:val="9536D25E"/>
    <w:lvl w:ilvl="0">
      <w:start w:val="1"/>
      <w:numFmt w:val="decimal"/>
      <w:lvlText w:val="%1."/>
      <w:lvlJc w:val="left"/>
      <w:pPr>
        <w:ind w:left="720" w:hanging="360"/>
      </w:pPr>
    </w:lvl>
    <w:lvl w:ilvl="1">
      <w:start w:val="500"/>
      <w:numFmt w:val="lowerRoman"/>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86238DF"/>
    <w:multiLevelType w:val="multilevel"/>
    <w:tmpl w:val="0CFC87F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D2B4B78"/>
    <w:multiLevelType w:val="hybridMultilevel"/>
    <w:tmpl w:val="67188CC6"/>
    <w:lvl w:ilvl="0" w:tplc="01883C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F8C2D96"/>
    <w:multiLevelType w:val="hybridMultilevel"/>
    <w:tmpl w:val="25E060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7972F3"/>
    <w:multiLevelType w:val="hybridMultilevel"/>
    <w:tmpl w:val="F0A6BEBE"/>
    <w:lvl w:ilvl="0" w:tplc="FD92799C">
      <w:start w:val="4"/>
      <w:numFmt w:val="decimal"/>
      <w:lvlText w:val="(%1)"/>
      <w:lvlJc w:val="left"/>
      <w:pPr>
        <w:ind w:left="720" w:hanging="360"/>
      </w:pPr>
      <w:rPr>
        <w:rFonts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F25B64"/>
    <w:multiLevelType w:val="hybridMultilevel"/>
    <w:tmpl w:val="A94EAB52"/>
    <w:lvl w:ilvl="0" w:tplc="D37A972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15:restartNumberingAfterBreak="0">
    <w:nsid w:val="7C6F0FDE"/>
    <w:multiLevelType w:val="hybridMultilevel"/>
    <w:tmpl w:val="199E032E"/>
    <w:lvl w:ilvl="0" w:tplc="5314A4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F497374"/>
    <w:multiLevelType w:val="multilevel"/>
    <w:tmpl w:val="013A4964"/>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6271798">
    <w:abstractNumId w:val="25"/>
  </w:num>
  <w:num w:numId="2" w16cid:durableId="830484343">
    <w:abstractNumId w:val="14"/>
  </w:num>
  <w:num w:numId="3" w16cid:durableId="587538134">
    <w:abstractNumId w:val="25"/>
    <w:lvlOverride w:ilvl="0">
      <w:startOverride w:val="1"/>
    </w:lvlOverride>
  </w:num>
  <w:num w:numId="4" w16cid:durableId="2116554226">
    <w:abstractNumId w:val="24"/>
  </w:num>
  <w:num w:numId="5" w16cid:durableId="184372117">
    <w:abstractNumId w:val="19"/>
  </w:num>
  <w:num w:numId="6" w16cid:durableId="985352167">
    <w:abstractNumId w:val="33"/>
  </w:num>
  <w:num w:numId="7" w16cid:durableId="2034190280">
    <w:abstractNumId w:val="17"/>
  </w:num>
  <w:num w:numId="8" w16cid:durableId="2107725725">
    <w:abstractNumId w:val="20"/>
  </w:num>
  <w:num w:numId="9" w16cid:durableId="1952126774">
    <w:abstractNumId w:val="21"/>
  </w:num>
  <w:num w:numId="10" w16cid:durableId="1395856299">
    <w:abstractNumId w:val="13"/>
  </w:num>
  <w:num w:numId="11" w16cid:durableId="604964815">
    <w:abstractNumId w:val="27"/>
  </w:num>
  <w:num w:numId="12" w16cid:durableId="1781992661">
    <w:abstractNumId w:val="30"/>
  </w:num>
  <w:num w:numId="13" w16cid:durableId="1123117749">
    <w:abstractNumId w:val="3"/>
  </w:num>
  <w:num w:numId="14" w16cid:durableId="1948612138">
    <w:abstractNumId w:val="4"/>
  </w:num>
  <w:num w:numId="15" w16cid:durableId="220406274">
    <w:abstractNumId w:val="5"/>
  </w:num>
  <w:num w:numId="16" w16cid:durableId="2072655395">
    <w:abstractNumId w:val="6"/>
  </w:num>
  <w:num w:numId="17" w16cid:durableId="1470516103">
    <w:abstractNumId w:val="7"/>
  </w:num>
  <w:num w:numId="18" w16cid:durableId="2020698179">
    <w:abstractNumId w:val="8"/>
  </w:num>
  <w:num w:numId="19" w16cid:durableId="438841964">
    <w:abstractNumId w:val="38"/>
  </w:num>
  <w:num w:numId="20" w16cid:durableId="716271994">
    <w:abstractNumId w:val="36"/>
  </w:num>
  <w:num w:numId="21" w16cid:durableId="826477345">
    <w:abstractNumId w:val="37"/>
  </w:num>
  <w:num w:numId="22" w16cid:durableId="682324969">
    <w:abstractNumId w:val="29"/>
  </w:num>
  <w:num w:numId="23" w16cid:durableId="1305086853">
    <w:abstractNumId w:val="12"/>
  </w:num>
  <w:num w:numId="24" w16cid:durableId="638849992">
    <w:abstractNumId w:val="23"/>
  </w:num>
  <w:num w:numId="25" w16cid:durableId="1228148085">
    <w:abstractNumId w:val="39"/>
  </w:num>
  <w:num w:numId="26" w16cid:durableId="1400249044">
    <w:abstractNumId w:val="0"/>
  </w:num>
  <w:num w:numId="27" w16cid:durableId="904292605">
    <w:abstractNumId w:val="1"/>
  </w:num>
  <w:num w:numId="28" w16cid:durableId="2066830326">
    <w:abstractNumId w:val="2"/>
  </w:num>
  <w:num w:numId="29" w16cid:durableId="802845797">
    <w:abstractNumId w:val="35"/>
  </w:num>
  <w:num w:numId="30" w16cid:durableId="1599948581">
    <w:abstractNumId w:val="15"/>
  </w:num>
  <w:num w:numId="31" w16cid:durableId="933394803">
    <w:abstractNumId w:val="22"/>
  </w:num>
  <w:num w:numId="32" w16cid:durableId="992875504">
    <w:abstractNumId w:val="26"/>
  </w:num>
  <w:num w:numId="33" w16cid:durableId="1298417007">
    <w:abstractNumId w:val="10"/>
  </w:num>
  <w:num w:numId="34" w16cid:durableId="2088765527">
    <w:abstractNumId w:val="18"/>
  </w:num>
  <w:num w:numId="35" w16cid:durableId="1166744281">
    <w:abstractNumId w:val="28"/>
  </w:num>
  <w:num w:numId="36" w16cid:durableId="786433468">
    <w:abstractNumId w:val="9"/>
  </w:num>
  <w:num w:numId="37" w16cid:durableId="30304853">
    <w:abstractNumId w:val="16"/>
  </w:num>
  <w:num w:numId="38" w16cid:durableId="1762026996">
    <w:abstractNumId w:val="31"/>
  </w:num>
  <w:num w:numId="39" w16cid:durableId="1974291706">
    <w:abstractNumId w:val="11"/>
  </w:num>
  <w:num w:numId="40" w16cid:durableId="726804791">
    <w:abstractNumId w:val="32"/>
  </w:num>
  <w:num w:numId="41" w16cid:durableId="1548490020">
    <w:abstractNumId w:val="40"/>
  </w:num>
  <w:num w:numId="42" w16cid:durableId="20575873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3A"/>
    <w:rsid w:val="00002346"/>
    <w:rsid w:val="00011DA8"/>
    <w:rsid w:val="00017FFC"/>
    <w:rsid w:val="000210E5"/>
    <w:rsid w:val="00021743"/>
    <w:rsid w:val="00023E16"/>
    <w:rsid w:val="000241B7"/>
    <w:rsid w:val="0004452A"/>
    <w:rsid w:val="00052205"/>
    <w:rsid w:val="00056BD5"/>
    <w:rsid w:val="00067002"/>
    <w:rsid w:val="000701EC"/>
    <w:rsid w:val="00073EF2"/>
    <w:rsid w:val="00075867"/>
    <w:rsid w:val="00076784"/>
    <w:rsid w:val="000806E1"/>
    <w:rsid w:val="00082F0A"/>
    <w:rsid w:val="000847A5"/>
    <w:rsid w:val="00097838"/>
    <w:rsid w:val="000A2746"/>
    <w:rsid w:val="000A728B"/>
    <w:rsid w:val="000A7563"/>
    <w:rsid w:val="000A7B6C"/>
    <w:rsid w:val="000C16FE"/>
    <w:rsid w:val="000C1A93"/>
    <w:rsid w:val="000C4A8B"/>
    <w:rsid w:val="000C657F"/>
    <w:rsid w:val="000D31AE"/>
    <w:rsid w:val="000D4232"/>
    <w:rsid w:val="000D440E"/>
    <w:rsid w:val="000D7D4C"/>
    <w:rsid w:val="000E097C"/>
    <w:rsid w:val="000E6810"/>
    <w:rsid w:val="000F04D7"/>
    <w:rsid w:val="000F2031"/>
    <w:rsid w:val="000F50FE"/>
    <w:rsid w:val="000F7E1F"/>
    <w:rsid w:val="001058B6"/>
    <w:rsid w:val="00107603"/>
    <w:rsid w:val="0011023B"/>
    <w:rsid w:val="001107B9"/>
    <w:rsid w:val="00116AD6"/>
    <w:rsid w:val="0012402E"/>
    <w:rsid w:val="00127F65"/>
    <w:rsid w:val="00130876"/>
    <w:rsid w:val="001348EB"/>
    <w:rsid w:val="00137B31"/>
    <w:rsid w:val="0014078D"/>
    <w:rsid w:val="00143927"/>
    <w:rsid w:val="00145955"/>
    <w:rsid w:val="00150C7F"/>
    <w:rsid w:val="001516B8"/>
    <w:rsid w:val="00151D7B"/>
    <w:rsid w:val="00164909"/>
    <w:rsid w:val="001721D5"/>
    <w:rsid w:val="00172A18"/>
    <w:rsid w:val="00174B6C"/>
    <w:rsid w:val="00174B8C"/>
    <w:rsid w:val="00174F46"/>
    <w:rsid w:val="0018278A"/>
    <w:rsid w:val="001914CD"/>
    <w:rsid w:val="00197632"/>
    <w:rsid w:val="001A5FF9"/>
    <w:rsid w:val="001B2CA1"/>
    <w:rsid w:val="001C29C4"/>
    <w:rsid w:val="001C5503"/>
    <w:rsid w:val="001C5FB5"/>
    <w:rsid w:val="001D0C2E"/>
    <w:rsid w:val="001D2F20"/>
    <w:rsid w:val="001E02F2"/>
    <w:rsid w:val="001E1C61"/>
    <w:rsid w:val="001E4F3A"/>
    <w:rsid w:val="001E5FDE"/>
    <w:rsid w:val="001E7D36"/>
    <w:rsid w:val="001F1DEC"/>
    <w:rsid w:val="001F3DDD"/>
    <w:rsid w:val="001F7808"/>
    <w:rsid w:val="001F7FB7"/>
    <w:rsid w:val="00202A1B"/>
    <w:rsid w:val="002063CE"/>
    <w:rsid w:val="00207D4C"/>
    <w:rsid w:val="00211B9F"/>
    <w:rsid w:val="002148D0"/>
    <w:rsid w:val="00215CA0"/>
    <w:rsid w:val="00220124"/>
    <w:rsid w:val="00236347"/>
    <w:rsid w:val="00236FD9"/>
    <w:rsid w:val="0024571F"/>
    <w:rsid w:val="00246EC9"/>
    <w:rsid w:val="00252C32"/>
    <w:rsid w:val="00253008"/>
    <w:rsid w:val="00254373"/>
    <w:rsid w:val="00257429"/>
    <w:rsid w:val="00260D72"/>
    <w:rsid w:val="002616D2"/>
    <w:rsid w:val="00263836"/>
    <w:rsid w:val="00270011"/>
    <w:rsid w:val="00271DBD"/>
    <w:rsid w:val="00273674"/>
    <w:rsid w:val="0027751A"/>
    <w:rsid w:val="00283BC7"/>
    <w:rsid w:val="00285E2E"/>
    <w:rsid w:val="002869E1"/>
    <w:rsid w:val="002A15FA"/>
    <w:rsid w:val="002A1998"/>
    <w:rsid w:val="002B2063"/>
    <w:rsid w:val="002B498E"/>
    <w:rsid w:val="002B5018"/>
    <w:rsid w:val="002B5351"/>
    <w:rsid w:val="002B7455"/>
    <w:rsid w:val="002B74FC"/>
    <w:rsid w:val="002B7EC1"/>
    <w:rsid w:val="002C1118"/>
    <w:rsid w:val="002C1661"/>
    <w:rsid w:val="002C388A"/>
    <w:rsid w:val="002C4908"/>
    <w:rsid w:val="002C5316"/>
    <w:rsid w:val="002C5BA1"/>
    <w:rsid w:val="002D01B0"/>
    <w:rsid w:val="002D1354"/>
    <w:rsid w:val="002D1CDF"/>
    <w:rsid w:val="002D46A8"/>
    <w:rsid w:val="002D4E43"/>
    <w:rsid w:val="002E0353"/>
    <w:rsid w:val="002E1874"/>
    <w:rsid w:val="002E6F2F"/>
    <w:rsid w:val="002E784C"/>
    <w:rsid w:val="002F5CDA"/>
    <w:rsid w:val="003002A5"/>
    <w:rsid w:val="0030371A"/>
    <w:rsid w:val="00303EBA"/>
    <w:rsid w:val="0031267C"/>
    <w:rsid w:val="0031571B"/>
    <w:rsid w:val="00317B7C"/>
    <w:rsid w:val="003233FC"/>
    <w:rsid w:val="00332AE4"/>
    <w:rsid w:val="00340100"/>
    <w:rsid w:val="00344658"/>
    <w:rsid w:val="00347D81"/>
    <w:rsid w:val="00350AA5"/>
    <w:rsid w:val="0036394B"/>
    <w:rsid w:val="00363CD6"/>
    <w:rsid w:val="00365BCD"/>
    <w:rsid w:val="00365CA3"/>
    <w:rsid w:val="003717F1"/>
    <w:rsid w:val="0037561A"/>
    <w:rsid w:val="00383914"/>
    <w:rsid w:val="00384FBC"/>
    <w:rsid w:val="00386029"/>
    <w:rsid w:val="0039013B"/>
    <w:rsid w:val="00390199"/>
    <w:rsid w:val="00396E35"/>
    <w:rsid w:val="003B3AE1"/>
    <w:rsid w:val="003B757A"/>
    <w:rsid w:val="003C1296"/>
    <w:rsid w:val="003C6A85"/>
    <w:rsid w:val="003E53CB"/>
    <w:rsid w:val="003F068B"/>
    <w:rsid w:val="003F0A1B"/>
    <w:rsid w:val="003F3248"/>
    <w:rsid w:val="003F4D22"/>
    <w:rsid w:val="003F5253"/>
    <w:rsid w:val="00403849"/>
    <w:rsid w:val="00404633"/>
    <w:rsid w:val="00413500"/>
    <w:rsid w:val="004153B5"/>
    <w:rsid w:val="0041629F"/>
    <w:rsid w:val="00422E4D"/>
    <w:rsid w:val="004239B7"/>
    <w:rsid w:val="00426DF3"/>
    <w:rsid w:val="00435BAB"/>
    <w:rsid w:val="00436B6A"/>
    <w:rsid w:val="00444AF6"/>
    <w:rsid w:val="00446AC5"/>
    <w:rsid w:val="0044766A"/>
    <w:rsid w:val="00454090"/>
    <w:rsid w:val="004557F6"/>
    <w:rsid w:val="00460C64"/>
    <w:rsid w:val="0046181B"/>
    <w:rsid w:val="004630EB"/>
    <w:rsid w:val="00463536"/>
    <w:rsid w:val="00465235"/>
    <w:rsid w:val="0046642A"/>
    <w:rsid w:val="00467D1E"/>
    <w:rsid w:val="004703D0"/>
    <w:rsid w:val="00471D7A"/>
    <w:rsid w:val="0047293A"/>
    <w:rsid w:val="00481C4D"/>
    <w:rsid w:val="00486388"/>
    <w:rsid w:val="00487A0B"/>
    <w:rsid w:val="004915B2"/>
    <w:rsid w:val="004A0A98"/>
    <w:rsid w:val="004A3C20"/>
    <w:rsid w:val="004A561A"/>
    <w:rsid w:val="004A60D9"/>
    <w:rsid w:val="004B47A7"/>
    <w:rsid w:val="004B7A0B"/>
    <w:rsid w:val="004C2982"/>
    <w:rsid w:val="004C3338"/>
    <w:rsid w:val="004D2598"/>
    <w:rsid w:val="004D472A"/>
    <w:rsid w:val="004E47AC"/>
    <w:rsid w:val="004F3928"/>
    <w:rsid w:val="004F61FA"/>
    <w:rsid w:val="004F72DB"/>
    <w:rsid w:val="00502B15"/>
    <w:rsid w:val="00514B0C"/>
    <w:rsid w:val="00520E14"/>
    <w:rsid w:val="0052110E"/>
    <w:rsid w:val="00521BBF"/>
    <w:rsid w:val="00531DC9"/>
    <w:rsid w:val="00536861"/>
    <w:rsid w:val="005409AC"/>
    <w:rsid w:val="00550BA1"/>
    <w:rsid w:val="00551945"/>
    <w:rsid w:val="00560303"/>
    <w:rsid w:val="005712F2"/>
    <w:rsid w:val="00573ADD"/>
    <w:rsid w:val="00577215"/>
    <w:rsid w:val="00580891"/>
    <w:rsid w:val="005818B0"/>
    <w:rsid w:val="00581EE9"/>
    <w:rsid w:val="00582333"/>
    <w:rsid w:val="00583025"/>
    <w:rsid w:val="00584ED4"/>
    <w:rsid w:val="00594618"/>
    <w:rsid w:val="00594D49"/>
    <w:rsid w:val="005A1F8C"/>
    <w:rsid w:val="005B3D99"/>
    <w:rsid w:val="005C23CA"/>
    <w:rsid w:val="005C58F1"/>
    <w:rsid w:val="005C6873"/>
    <w:rsid w:val="005D4843"/>
    <w:rsid w:val="005D48D5"/>
    <w:rsid w:val="005D4AE4"/>
    <w:rsid w:val="005E41FC"/>
    <w:rsid w:val="005E43F2"/>
    <w:rsid w:val="005E7DF1"/>
    <w:rsid w:val="005F7C64"/>
    <w:rsid w:val="00601E07"/>
    <w:rsid w:val="00602EDB"/>
    <w:rsid w:val="00603677"/>
    <w:rsid w:val="00604D2C"/>
    <w:rsid w:val="00605954"/>
    <w:rsid w:val="0060695F"/>
    <w:rsid w:val="00612A60"/>
    <w:rsid w:val="00613646"/>
    <w:rsid w:val="006153D9"/>
    <w:rsid w:val="00621DBD"/>
    <w:rsid w:val="00627B12"/>
    <w:rsid w:val="00632542"/>
    <w:rsid w:val="00641276"/>
    <w:rsid w:val="00642F64"/>
    <w:rsid w:val="00643DC7"/>
    <w:rsid w:val="00656255"/>
    <w:rsid w:val="00662419"/>
    <w:rsid w:val="006665BB"/>
    <w:rsid w:val="006677C7"/>
    <w:rsid w:val="00670027"/>
    <w:rsid w:val="00683415"/>
    <w:rsid w:val="00690DCC"/>
    <w:rsid w:val="006930B2"/>
    <w:rsid w:val="0069397B"/>
    <w:rsid w:val="00695283"/>
    <w:rsid w:val="0069577B"/>
    <w:rsid w:val="006A01A9"/>
    <w:rsid w:val="006A4892"/>
    <w:rsid w:val="006A4C15"/>
    <w:rsid w:val="006A6900"/>
    <w:rsid w:val="006A6BB6"/>
    <w:rsid w:val="006B1596"/>
    <w:rsid w:val="006B22F7"/>
    <w:rsid w:val="006B61EB"/>
    <w:rsid w:val="006B73F1"/>
    <w:rsid w:val="006C20A3"/>
    <w:rsid w:val="006C5B3D"/>
    <w:rsid w:val="006C6136"/>
    <w:rsid w:val="006C632F"/>
    <w:rsid w:val="006D705E"/>
    <w:rsid w:val="006D7B23"/>
    <w:rsid w:val="006E0F7A"/>
    <w:rsid w:val="006E1240"/>
    <w:rsid w:val="006E3A08"/>
    <w:rsid w:val="006F1B2F"/>
    <w:rsid w:val="00706AFC"/>
    <w:rsid w:val="00710728"/>
    <w:rsid w:val="00710944"/>
    <w:rsid w:val="007110EF"/>
    <w:rsid w:val="007138C5"/>
    <w:rsid w:val="00714623"/>
    <w:rsid w:val="007150C3"/>
    <w:rsid w:val="00716A98"/>
    <w:rsid w:val="007201BE"/>
    <w:rsid w:val="00725721"/>
    <w:rsid w:val="00731763"/>
    <w:rsid w:val="00734D1E"/>
    <w:rsid w:val="00735565"/>
    <w:rsid w:val="00740292"/>
    <w:rsid w:val="00740F6E"/>
    <w:rsid w:val="007415DF"/>
    <w:rsid w:val="00741688"/>
    <w:rsid w:val="00742503"/>
    <w:rsid w:val="007474C8"/>
    <w:rsid w:val="00754D56"/>
    <w:rsid w:val="00762CBE"/>
    <w:rsid w:val="00764E01"/>
    <w:rsid w:val="00765D1E"/>
    <w:rsid w:val="007678A0"/>
    <w:rsid w:val="00771FCE"/>
    <w:rsid w:val="00772913"/>
    <w:rsid w:val="007763D3"/>
    <w:rsid w:val="007844B9"/>
    <w:rsid w:val="00784D2B"/>
    <w:rsid w:val="00787220"/>
    <w:rsid w:val="00787574"/>
    <w:rsid w:val="00792FA3"/>
    <w:rsid w:val="00793D42"/>
    <w:rsid w:val="0079531C"/>
    <w:rsid w:val="00797912"/>
    <w:rsid w:val="007A2345"/>
    <w:rsid w:val="007A5039"/>
    <w:rsid w:val="007A7485"/>
    <w:rsid w:val="007A762E"/>
    <w:rsid w:val="007B497C"/>
    <w:rsid w:val="007B7B73"/>
    <w:rsid w:val="007C13AA"/>
    <w:rsid w:val="007D1D04"/>
    <w:rsid w:val="007D4ADF"/>
    <w:rsid w:val="007D5E6A"/>
    <w:rsid w:val="007D64F4"/>
    <w:rsid w:val="007E2D10"/>
    <w:rsid w:val="007E4316"/>
    <w:rsid w:val="007E5C1A"/>
    <w:rsid w:val="007F0F0A"/>
    <w:rsid w:val="007F4955"/>
    <w:rsid w:val="007F77A4"/>
    <w:rsid w:val="00806976"/>
    <w:rsid w:val="00806DA2"/>
    <w:rsid w:val="0080752A"/>
    <w:rsid w:val="00815F8B"/>
    <w:rsid w:val="00816744"/>
    <w:rsid w:val="00822302"/>
    <w:rsid w:val="00837305"/>
    <w:rsid w:val="008416F5"/>
    <w:rsid w:val="00845627"/>
    <w:rsid w:val="00855704"/>
    <w:rsid w:val="00857B95"/>
    <w:rsid w:val="008605A0"/>
    <w:rsid w:val="00881DCB"/>
    <w:rsid w:val="00885348"/>
    <w:rsid w:val="00894A66"/>
    <w:rsid w:val="008A2FED"/>
    <w:rsid w:val="008B250C"/>
    <w:rsid w:val="008B6317"/>
    <w:rsid w:val="008B795D"/>
    <w:rsid w:val="008B7A28"/>
    <w:rsid w:val="008C092E"/>
    <w:rsid w:val="008C1C37"/>
    <w:rsid w:val="008C3203"/>
    <w:rsid w:val="008C4B78"/>
    <w:rsid w:val="008C54E4"/>
    <w:rsid w:val="008C5DEF"/>
    <w:rsid w:val="008C679D"/>
    <w:rsid w:val="008D1966"/>
    <w:rsid w:val="008D6CDB"/>
    <w:rsid w:val="008D7B7E"/>
    <w:rsid w:val="008E160E"/>
    <w:rsid w:val="008E4302"/>
    <w:rsid w:val="008F7397"/>
    <w:rsid w:val="008F79D5"/>
    <w:rsid w:val="00906856"/>
    <w:rsid w:val="00906DA6"/>
    <w:rsid w:val="009157FC"/>
    <w:rsid w:val="00920C44"/>
    <w:rsid w:val="00923157"/>
    <w:rsid w:val="00923B55"/>
    <w:rsid w:val="00930CAC"/>
    <w:rsid w:val="00932C5C"/>
    <w:rsid w:val="0093559D"/>
    <w:rsid w:val="00940349"/>
    <w:rsid w:val="0094276D"/>
    <w:rsid w:val="00944A84"/>
    <w:rsid w:val="009551D7"/>
    <w:rsid w:val="00957DEE"/>
    <w:rsid w:val="009621A1"/>
    <w:rsid w:val="00965F00"/>
    <w:rsid w:val="00970594"/>
    <w:rsid w:val="00971743"/>
    <w:rsid w:val="009725C6"/>
    <w:rsid w:val="00973D1D"/>
    <w:rsid w:val="00975203"/>
    <w:rsid w:val="00976BDE"/>
    <w:rsid w:val="00977051"/>
    <w:rsid w:val="00983B03"/>
    <w:rsid w:val="00984976"/>
    <w:rsid w:val="009858CE"/>
    <w:rsid w:val="0099345E"/>
    <w:rsid w:val="00997E1E"/>
    <w:rsid w:val="009A357A"/>
    <w:rsid w:val="009A6EB2"/>
    <w:rsid w:val="009B0730"/>
    <w:rsid w:val="009B742B"/>
    <w:rsid w:val="009C05B0"/>
    <w:rsid w:val="009C0A88"/>
    <w:rsid w:val="009C40AB"/>
    <w:rsid w:val="009D1A10"/>
    <w:rsid w:val="009D7905"/>
    <w:rsid w:val="009E1B29"/>
    <w:rsid w:val="009E2D27"/>
    <w:rsid w:val="009E5425"/>
    <w:rsid w:val="009F076E"/>
    <w:rsid w:val="009F44AE"/>
    <w:rsid w:val="00A007F0"/>
    <w:rsid w:val="00A01E29"/>
    <w:rsid w:val="00A04D0A"/>
    <w:rsid w:val="00A122BE"/>
    <w:rsid w:val="00A20131"/>
    <w:rsid w:val="00A20C59"/>
    <w:rsid w:val="00A236ED"/>
    <w:rsid w:val="00A237B9"/>
    <w:rsid w:val="00A27B53"/>
    <w:rsid w:val="00A35E66"/>
    <w:rsid w:val="00A45D37"/>
    <w:rsid w:val="00A50FFA"/>
    <w:rsid w:val="00A53485"/>
    <w:rsid w:val="00A6168D"/>
    <w:rsid w:val="00A63A58"/>
    <w:rsid w:val="00A676C0"/>
    <w:rsid w:val="00A67892"/>
    <w:rsid w:val="00A804B5"/>
    <w:rsid w:val="00A80755"/>
    <w:rsid w:val="00A830AE"/>
    <w:rsid w:val="00A83A7C"/>
    <w:rsid w:val="00A903BE"/>
    <w:rsid w:val="00A90905"/>
    <w:rsid w:val="00A91933"/>
    <w:rsid w:val="00AA03F2"/>
    <w:rsid w:val="00AA77AE"/>
    <w:rsid w:val="00AB1329"/>
    <w:rsid w:val="00AB4F5D"/>
    <w:rsid w:val="00AB6AF4"/>
    <w:rsid w:val="00AC07B0"/>
    <w:rsid w:val="00AC1ACA"/>
    <w:rsid w:val="00AC2248"/>
    <w:rsid w:val="00AC5865"/>
    <w:rsid w:val="00AC5BD0"/>
    <w:rsid w:val="00AD3429"/>
    <w:rsid w:val="00AD58E1"/>
    <w:rsid w:val="00AE5C8A"/>
    <w:rsid w:val="00AE72E0"/>
    <w:rsid w:val="00AF0EA5"/>
    <w:rsid w:val="00AF4F9F"/>
    <w:rsid w:val="00AF743E"/>
    <w:rsid w:val="00B00E97"/>
    <w:rsid w:val="00B0590D"/>
    <w:rsid w:val="00B05CAF"/>
    <w:rsid w:val="00B07BFE"/>
    <w:rsid w:val="00B11306"/>
    <w:rsid w:val="00B13D9C"/>
    <w:rsid w:val="00B44D32"/>
    <w:rsid w:val="00B45191"/>
    <w:rsid w:val="00B516EE"/>
    <w:rsid w:val="00B57372"/>
    <w:rsid w:val="00B61EC4"/>
    <w:rsid w:val="00B67DF6"/>
    <w:rsid w:val="00B71F77"/>
    <w:rsid w:val="00B72CFB"/>
    <w:rsid w:val="00B743C9"/>
    <w:rsid w:val="00B85F6B"/>
    <w:rsid w:val="00B87DA5"/>
    <w:rsid w:val="00B947A1"/>
    <w:rsid w:val="00B959C6"/>
    <w:rsid w:val="00B9658A"/>
    <w:rsid w:val="00BA1218"/>
    <w:rsid w:val="00BA3A6B"/>
    <w:rsid w:val="00BA7367"/>
    <w:rsid w:val="00BB418B"/>
    <w:rsid w:val="00BB5075"/>
    <w:rsid w:val="00BB54DC"/>
    <w:rsid w:val="00BB71CE"/>
    <w:rsid w:val="00BC18A3"/>
    <w:rsid w:val="00BC37C7"/>
    <w:rsid w:val="00BC3A63"/>
    <w:rsid w:val="00BD46B0"/>
    <w:rsid w:val="00BD58FC"/>
    <w:rsid w:val="00BE078A"/>
    <w:rsid w:val="00BE745E"/>
    <w:rsid w:val="00BF55A2"/>
    <w:rsid w:val="00BF7D33"/>
    <w:rsid w:val="00C023D0"/>
    <w:rsid w:val="00C04E4D"/>
    <w:rsid w:val="00C11E21"/>
    <w:rsid w:val="00C12837"/>
    <w:rsid w:val="00C13F1B"/>
    <w:rsid w:val="00C143B3"/>
    <w:rsid w:val="00C17133"/>
    <w:rsid w:val="00C272B4"/>
    <w:rsid w:val="00C27ADA"/>
    <w:rsid w:val="00C27B19"/>
    <w:rsid w:val="00C30445"/>
    <w:rsid w:val="00C35BA1"/>
    <w:rsid w:val="00C36E7A"/>
    <w:rsid w:val="00C408F9"/>
    <w:rsid w:val="00C43CE3"/>
    <w:rsid w:val="00C44618"/>
    <w:rsid w:val="00C452F8"/>
    <w:rsid w:val="00C4763B"/>
    <w:rsid w:val="00C52D58"/>
    <w:rsid w:val="00C5608F"/>
    <w:rsid w:val="00C567E6"/>
    <w:rsid w:val="00C56E83"/>
    <w:rsid w:val="00C57B26"/>
    <w:rsid w:val="00C64C05"/>
    <w:rsid w:val="00C80B2B"/>
    <w:rsid w:val="00C83F04"/>
    <w:rsid w:val="00C84B2A"/>
    <w:rsid w:val="00C97DAE"/>
    <w:rsid w:val="00CA3AFF"/>
    <w:rsid w:val="00CA3F53"/>
    <w:rsid w:val="00CB2A89"/>
    <w:rsid w:val="00CB3679"/>
    <w:rsid w:val="00CB3E92"/>
    <w:rsid w:val="00CC5859"/>
    <w:rsid w:val="00CD1688"/>
    <w:rsid w:val="00CD1E14"/>
    <w:rsid w:val="00CD2C9E"/>
    <w:rsid w:val="00CD3A7F"/>
    <w:rsid w:val="00CD58F8"/>
    <w:rsid w:val="00CD6C94"/>
    <w:rsid w:val="00CE09B7"/>
    <w:rsid w:val="00CE5E5A"/>
    <w:rsid w:val="00CF0161"/>
    <w:rsid w:val="00CF261F"/>
    <w:rsid w:val="00CF385C"/>
    <w:rsid w:val="00D037C5"/>
    <w:rsid w:val="00D15E74"/>
    <w:rsid w:val="00D172B1"/>
    <w:rsid w:val="00D218CC"/>
    <w:rsid w:val="00D24163"/>
    <w:rsid w:val="00D25E8F"/>
    <w:rsid w:val="00D306F2"/>
    <w:rsid w:val="00D34D99"/>
    <w:rsid w:val="00D37F60"/>
    <w:rsid w:val="00D40CB4"/>
    <w:rsid w:val="00D448C7"/>
    <w:rsid w:val="00D52EF8"/>
    <w:rsid w:val="00D53356"/>
    <w:rsid w:val="00D54CE0"/>
    <w:rsid w:val="00D5585C"/>
    <w:rsid w:val="00D622CD"/>
    <w:rsid w:val="00D64F34"/>
    <w:rsid w:val="00D72D10"/>
    <w:rsid w:val="00D767FF"/>
    <w:rsid w:val="00D80921"/>
    <w:rsid w:val="00D834EC"/>
    <w:rsid w:val="00D856AE"/>
    <w:rsid w:val="00D85885"/>
    <w:rsid w:val="00D87F9B"/>
    <w:rsid w:val="00D90FC0"/>
    <w:rsid w:val="00D92252"/>
    <w:rsid w:val="00D96BA0"/>
    <w:rsid w:val="00DA4E87"/>
    <w:rsid w:val="00DA4F6B"/>
    <w:rsid w:val="00DA718A"/>
    <w:rsid w:val="00DB279C"/>
    <w:rsid w:val="00DB6F9D"/>
    <w:rsid w:val="00DC6476"/>
    <w:rsid w:val="00DC7171"/>
    <w:rsid w:val="00DC7F97"/>
    <w:rsid w:val="00DD17B4"/>
    <w:rsid w:val="00DD52B6"/>
    <w:rsid w:val="00DD7398"/>
    <w:rsid w:val="00DE384B"/>
    <w:rsid w:val="00DF093A"/>
    <w:rsid w:val="00DF0D3D"/>
    <w:rsid w:val="00DF16E9"/>
    <w:rsid w:val="00DF20D0"/>
    <w:rsid w:val="00DF2E91"/>
    <w:rsid w:val="00E00B6B"/>
    <w:rsid w:val="00E045BC"/>
    <w:rsid w:val="00E048DA"/>
    <w:rsid w:val="00E0494E"/>
    <w:rsid w:val="00E06BD3"/>
    <w:rsid w:val="00E07270"/>
    <w:rsid w:val="00E075AB"/>
    <w:rsid w:val="00E11BA3"/>
    <w:rsid w:val="00E17155"/>
    <w:rsid w:val="00E22E3C"/>
    <w:rsid w:val="00E233B3"/>
    <w:rsid w:val="00E248E6"/>
    <w:rsid w:val="00E25736"/>
    <w:rsid w:val="00E27274"/>
    <w:rsid w:val="00E3057F"/>
    <w:rsid w:val="00E33F12"/>
    <w:rsid w:val="00E351AC"/>
    <w:rsid w:val="00E41659"/>
    <w:rsid w:val="00E42913"/>
    <w:rsid w:val="00E47F8F"/>
    <w:rsid w:val="00E56520"/>
    <w:rsid w:val="00E56754"/>
    <w:rsid w:val="00E579AC"/>
    <w:rsid w:val="00E609F0"/>
    <w:rsid w:val="00E6628E"/>
    <w:rsid w:val="00E709C8"/>
    <w:rsid w:val="00E72B12"/>
    <w:rsid w:val="00E7677B"/>
    <w:rsid w:val="00E77709"/>
    <w:rsid w:val="00E77FB3"/>
    <w:rsid w:val="00E800C6"/>
    <w:rsid w:val="00E8154A"/>
    <w:rsid w:val="00E857B5"/>
    <w:rsid w:val="00E85BFA"/>
    <w:rsid w:val="00E86733"/>
    <w:rsid w:val="00E87E8C"/>
    <w:rsid w:val="00E90046"/>
    <w:rsid w:val="00E90065"/>
    <w:rsid w:val="00E9043C"/>
    <w:rsid w:val="00E9429A"/>
    <w:rsid w:val="00E95131"/>
    <w:rsid w:val="00E97E09"/>
    <w:rsid w:val="00EB18D5"/>
    <w:rsid w:val="00EB1EBD"/>
    <w:rsid w:val="00EB1EEF"/>
    <w:rsid w:val="00EB301D"/>
    <w:rsid w:val="00EB42F9"/>
    <w:rsid w:val="00EB5EDF"/>
    <w:rsid w:val="00EC162C"/>
    <w:rsid w:val="00EC767F"/>
    <w:rsid w:val="00ED29A2"/>
    <w:rsid w:val="00ED3FFC"/>
    <w:rsid w:val="00EE452E"/>
    <w:rsid w:val="00EF7B0D"/>
    <w:rsid w:val="00F02D29"/>
    <w:rsid w:val="00F02F8D"/>
    <w:rsid w:val="00F06A88"/>
    <w:rsid w:val="00F06C4A"/>
    <w:rsid w:val="00F10DD5"/>
    <w:rsid w:val="00F12389"/>
    <w:rsid w:val="00F1442E"/>
    <w:rsid w:val="00F147D9"/>
    <w:rsid w:val="00F151B9"/>
    <w:rsid w:val="00F157F9"/>
    <w:rsid w:val="00F16B75"/>
    <w:rsid w:val="00F20D3D"/>
    <w:rsid w:val="00F2332B"/>
    <w:rsid w:val="00F23867"/>
    <w:rsid w:val="00F23E5D"/>
    <w:rsid w:val="00F31910"/>
    <w:rsid w:val="00F346A4"/>
    <w:rsid w:val="00F41AE6"/>
    <w:rsid w:val="00F445D8"/>
    <w:rsid w:val="00F45712"/>
    <w:rsid w:val="00F555A0"/>
    <w:rsid w:val="00F654F4"/>
    <w:rsid w:val="00F666D6"/>
    <w:rsid w:val="00F67A14"/>
    <w:rsid w:val="00F73684"/>
    <w:rsid w:val="00F7529A"/>
    <w:rsid w:val="00F806E2"/>
    <w:rsid w:val="00F80B3B"/>
    <w:rsid w:val="00F81B0D"/>
    <w:rsid w:val="00F81B24"/>
    <w:rsid w:val="00F8491D"/>
    <w:rsid w:val="00F97999"/>
    <w:rsid w:val="00FA1637"/>
    <w:rsid w:val="00FB2E5D"/>
    <w:rsid w:val="00FB54D8"/>
    <w:rsid w:val="00FB6521"/>
    <w:rsid w:val="00FB7DFA"/>
    <w:rsid w:val="00FC7B57"/>
    <w:rsid w:val="00FD1D04"/>
    <w:rsid w:val="00FD68D2"/>
    <w:rsid w:val="00FE0348"/>
    <w:rsid w:val="00FE2192"/>
    <w:rsid w:val="00FE3948"/>
    <w:rsid w:val="00FE59B3"/>
    <w:rsid w:val="00FF3000"/>
    <w:rsid w:val="00FF43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B218"/>
  <w15:docId w15:val="{660E2815-F874-47DE-886B-30750374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tr-T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KonuBal">
    <w:name w:val="Title"/>
    <w:basedOn w:val="Standard"/>
    <w:pPr>
      <w:suppressLineNumbers/>
      <w:spacing w:before="120" w:after="120"/>
    </w:pPr>
    <w:rPr>
      <w:i/>
      <w:iCs/>
    </w:rPr>
  </w:style>
  <w:style w:type="paragraph" w:styleId="Altyaz">
    <w:name w:val="Subtitle"/>
    <w:basedOn w:val="Heading"/>
    <w:next w:val="Textbody"/>
    <w:pPr>
      <w:jc w:val="center"/>
    </w:pPr>
    <w:rPr>
      <w:i/>
      <w:iCs/>
    </w:rPr>
  </w:style>
  <w:style w:type="paragraph" w:customStyle="1" w:styleId="Index">
    <w:name w:val="Index"/>
    <w:basedOn w:val="Standard"/>
    <w:pPr>
      <w:suppressLineNumbers/>
    </w:pPr>
  </w:style>
  <w:style w:type="paragraph" w:styleId="ListeParagraf">
    <w:name w:val="List Paragraph"/>
    <w:basedOn w:val="Standard"/>
    <w:uiPriority w:val="34"/>
    <w:qFormat/>
    <w:pPr>
      <w:ind w:left="720"/>
    </w:pPr>
  </w:style>
  <w:style w:type="paragraph" w:customStyle="1" w:styleId="3-normalyaz">
    <w:name w:val="3-normalyaz"/>
    <w:basedOn w:val="Standard"/>
    <w:pPr>
      <w:spacing w:before="280" w:after="280"/>
    </w:pPr>
  </w:style>
  <w:style w:type="character" w:customStyle="1" w:styleId="NumberingSymbols">
    <w:name w:val="Numbering Symbols"/>
  </w:style>
  <w:style w:type="character" w:customStyle="1" w:styleId="grame">
    <w:name w:val="grame"/>
    <w:basedOn w:val="VarsaylanParagrafYazTipi"/>
  </w:style>
  <w:style w:type="character" w:customStyle="1" w:styleId="BulletSymbols">
    <w:name w:val="Bullet Symbols"/>
    <w:rPr>
      <w:rFonts w:ascii="OpenSymbol" w:eastAsia="OpenSymbol" w:hAnsi="OpenSymbol" w:cs="OpenSymbol"/>
    </w:rPr>
  </w:style>
  <w:style w:type="numbering" w:customStyle="1" w:styleId="WWNum1">
    <w:name w:val="WWNum1"/>
    <w:basedOn w:val="ListeYok"/>
    <w:pPr>
      <w:numPr>
        <w:numId w:val="1"/>
      </w:numPr>
    </w:pPr>
  </w:style>
  <w:style w:type="numbering" w:customStyle="1" w:styleId="WWNum3">
    <w:name w:val="WWNum3"/>
    <w:basedOn w:val="ListeYok"/>
    <w:pPr>
      <w:numPr>
        <w:numId w:val="2"/>
      </w:numPr>
    </w:pPr>
  </w:style>
  <w:style w:type="paragraph" w:styleId="BalonMetni">
    <w:name w:val="Balloon Text"/>
    <w:basedOn w:val="Normal"/>
    <w:link w:val="BalonMetniChar"/>
    <w:uiPriority w:val="99"/>
    <w:semiHidden/>
    <w:unhideWhenUsed/>
    <w:rsid w:val="008D7B7E"/>
    <w:rPr>
      <w:rFonts w:ascii="Segoe UI" w:hAnsi="Segoe UI"/>
      <w:sz w:val="18"/>
      <w:szCs w:val="16"/>
    </w:rPr>
  </w:style>
  <w:style w:type="character" w:customStyle="1" w:styleId="BalonMetniChar">
    <w:name w:val="Balon Metni Char"/>
    <w:basedOn w:val="VarsaylanParagrafYazTipi"/>
    <w:link w:val="BalonMetni"/>
    <w:uiPriority w:val="99"/>
    <w:semiHidden/>
    <w:rsid w:val="008D7B7E"/>
    <w:rPr>
      <w:rFonts w:ascii="Segoe UI" w:hAnsi="Segoe UI"/>
      <w:sz w:val="18"/>
      <w:szCs w:val="16"/>
    </w:rPr>
  </w:style>
  <w:style w:type="character" w:styleId="AklamaBavurusu">
    <w:name w:val="annotation reference"/>
    <w:basedOn w:val="VarsaylanParagrafYazTipi"/>
    <w:uiPriority w:val="99"/>
    <w:semiHidden/>
    <w:unhideWhenUsed/>
    <w:rsid w:val="00471D7A"/>
    <w:rPr>
      <w:sz w:val="16"/>
      <w:szCs w:val="16"/>
    </w:rPr>
  </w:style>
  <w:style w:type="paragraph" w:styleId="AklamaMetni">
    <w:name w:val="annotation text"/>
    <w:basedOn w:val="Normal"/>
    <w:link w:val="AklamaMetniChar"/>
    <w:uiPriority w:val="99"/>
    <w:semiHidden/>
    <w:unhideWhenUsed/>
    <w:rsid w:val="00471D7A"/>
    <w:rPr>
      <w:sz w:val="20"/>
      <w:szCs w:val="18"/>
    </w:rPr>
  </w:style>
  <w:style w:type="character" w:customStyle="1" w:styleId="AklamaMetniChar">
    <w:name w:val="Açıklama Metni Char"/>
    <w:basedOn w:val="VarsaylanParagrafYazTipi"/>
    <w:link w:val="AklamaMetni"/>
    <w:uiPriority w:val="99"/>
    <w:semiHidden/>
    <w:rsid w:val="00471D7A"/>
    <w:rPr>
      <w:sz w:val="20"/>
      <w:szCs w:val="18"/>
    </w:rPr>
  </w:style>
  <w:style w:type="paragraph" w:styleId="AklamaKonusu">
    <w:name w:val="annotation subject"/>
    <w:basedOn w:val="AklamaMetni"/>
    <w:next w:val="AklamaMetni"/>
    <w:link w:val="AklamaKonusuChar"/>
    <w:uiPriority w:val="99"/>
    <w:semiHidden/>
    <w:unhideWhenUsed/>
    <w:rsid w:val="00471D7A"/>
    <w:rPr>
      <w:b/>
      <w:bCs/>
    </w:rPr>
  </w:style>
  <w:style w:type="character" w:customStyle="1" w:styleId="AklamaKonusuChar">
    <w:name w:val="Açıklama Konusu Char"/>
    <w:basedOn w:val="AklamaMetniChar"/>
    <w:link w:val="AklamaKonusu"/>
    <w:uiPriority w:val="99"/>
    <w:semiHidden/>
    <w:rsid w:val="00471D7A"/>
    <w:rPr>
      <w:b/>
      <w:bCs/>
      <w:sz w:val="20"/>
      <w:szCs w:val="18"/>
    </w:rPr>
  </w:style>
  <w:style w:type="paragraph" w:customStyle="1" w:styleId="ListeParagraf1">
    <w:name w:val="Liste Paragraf1"/>
    <w:basedOn w:val="Normal"/>
    <w:rsid w:val="00270011"/>
    <w:pPr>
      <w:widowControl/>
      <w:autoSpaceDN/>
      <w:ind w:left="720"/>
      <w:textAlignment w:val="auto"/>
    </w:pPr>
    <w:rPr>
      <w:kern w:val="1"/>
      <w:lang w:eastAsia="hi-IN"/>
    </w:rPr>
  </w:style>
  <w:style w:type="paragraph" w:customStyle="1" w:styleId="Default">
    <w:name w:val="Default"/>
    <w:rsid w:val="00855704"/>
    <w:pPr>
      <w:widowControl/>
      <w:suppressAutoHyphens w:val="0"/>
      <w:autoSpaceDE w:val="0"/>
      <w:adjustRightInd w:val="0"/>
      <w:textAlignment w:val="auto"/>
    </w:pPr>
    <w:rPr>
      <w:rFonts w:eastAsia="Times New Roman" w:cs="Times New Roman"/>
      <w:color w:val="000000"/>
      <w:kern w:val="0"/>
      <w:lang w:eastAsia="tr-TR" w:bidi="ar-SA"/>
    </w:rPr>
  </w:style>
  <w:style w:type="paragraph" w:customStyle="1" w:styleId="metin">
    <w:name w:val="metin"/>
    <w:basedOn w:val="Normal"/>
    <w:rsid w:val="00855704"/>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paragraph" w:customStyle="1" w:styleId="ListeParagraf2">
    <w:name w:val="Liste Paragraf2"/>
    <w:basedOn w:val="Normal"/>
    <w:rsid w:val="0030371A"/>
    <w:pPr>
      <w:widowControl/>
      <w:autoSpaceDN/>
      <w:spacing w:line="100" w:lineRule="atLeast"/>
      <w:ind w:left="720"/>
      <w:textAlignment w:val="auto"/>
    </w:pPr>
    <w:rPr>
      <w:rFonts w:eastAsia="Times New Roman" w:cs="Times New Roman"/>
      <w:kern w:val="0"/>
      <w:lang w:eastAsia="ar-SA" w:bidi="ar-SA"/>
    </w:rPr>
  </w:style>
  <w:style w:type="paragraph" w:styleId="stBilgi">
    <w:name w:val="header"/>
    <w:basedOn w:val="Normal"/>
    <w:link w:val="stBilgiChar"/>
    <w:uiPriority w:val="99"/>
    <w:unhideWhenUsed/>
    <w:rsid w:val="00976BDE"/>
    <w:pPr>
      <w:tabs>
        <w:tab w:val="center" w:pos="4536"/>
        <w:tab w:val="right" w:pos="9072"/>
      </w:tabs>
    </w:pPr>
    <w:rPr>
      <w:szCs w:val="21"/>
    </w:rPr>
  </w:style>
  <w:style w:type="character" w:customStyle="1" w:styleId="stBilgiChar">
    <w:name w:val="Üst Bilgi Char"/>
    <w:basedOn w:val="VarsaylanParagrafYazTipi"/>
    <w:link w:val="stBilgi"/>
    <w:uiPriority w:val="99"/>
    <w:rsid w:val="00976BDE"/>
    <w:rPr>
      <w:szCs w:val="21"/>
    </w:rPr>
  </w:style>
  <w:style w:type="paragraph" w:styleId="AltBilgi">
    <w:name w:val="footer"/>
    <w:basedOn w:val="Normal"/>
    <w:link w:val="AltBilgiChar"/>
    <w:uiPriority w:val="99"/>
    <w:unhideWhenUsed/>
    <w:rsid w:val="00976BDE"/>
    <w:pPr>
      <w:tabs>
        <w:tab w:val="center" w:pos="4536"/>
        <w:tab w:val="right" w:pos="9072"/>
      </w:tabs>
    </w:pPr>
    <w:rPr>
      <w:szCs w:val="21"/>
    </w:rPr>
  </w:style>
  <w:style w:type="character" w:customStyle="1" w:styleId="AltBilgiChar">
    <w:name w:val="Alt Bilgi Char"/>
    <w:basedOn w:val="VarsaylanParagrafYazTipi"/>
    <w:link w:val="AltBilgi"/>
    <w:uiPriority w:val="99"/>
    <w:rsid w:val="00976BDE"/>
    <w:rPr>
      <w:szCs w:val="21"/>
    </w:rPr>
  </w:style>
  <w:style w:type="paragraph" w:styleId="Dzeltme">
    <w:name w:val="Revision"/>
    <w:hidden/>
    <w:uiPriority w:val="99"/>
    <w:semiHidden/>
    <w:rsid w:val="002C1661"/>
    <w:pPr>
      <w:widowControl/>
      <w:suppressAutoHyphens w:val="0"/>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82447">
      <w:bodyDiv w:val="1"/>
      <w:marLeft w:val="0"/>
      <w:marRight w:val="0"/>
      <w:marTop w:val="0"/>
      <w:marBottom w:val="0"/>
      <w:divBdr>
        <w:top w:val="none" w:sz="0" w:space="0" w:color="auto"/>
        <w:left w:val="none" w:sz="0" w:space="0" w:color="auto"/>
        <w:bottom w:val="none" w:sz="0" w:space="0" w:color="auto"/>
        <w:right w:val="none" w:sz="0" w:space="0" w:color="auto"/>
      </w:divBdr>
    </w:div>
    <w:div w:id="1499073939">
      <w:bodyDiv w:val="1"/>
      <w:marLeft w:val="0"/>
      <w:marRight w:val="0"/>
      <w:marTop w:val="0"/>
      <w:marBottom w:val="0"/>
      <w:divBdr>
        <w:top w:val="none" w:sz="0" w:space="0" w:color="auto"/>
        <w:left w:val="none" w:sz="0" w:space="0" w:color="auto"/>
        <w:bottom w:val="none" w:sz="0" w:space="0" w:color="auto"/>
        <w:right w:val="none" w:sz="0" w:space="0" w:color="auto"/>
      </w:divBdr>
    </w:div>
    <w:div w:id="1601912003">
      <w:bodyDiv w:val="1"/>
      <w:marLeft w:val="0"/>
      <w:marRight w:val="0"/>
      <w:marTop w:val="0"/>
      <w:marBottom w:val="0"/>
      <w:divBdr>
        <w:top w:val="none" w:sz="0" w:space="0" w:color="auto"/>
        <w:left w:val="none" w:sz="0" w:space="0" w:color="auto"/>
        <w:bottom w:val="none" w:sz="0" w:space="0" w:color="auto"/>
        <w:right w:val="none" w:sz="0" w:space="0" w:color="auto"/>
      </w:divBdr>
    </w:div>
    <w:div w:id="1859851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1400-CDA9-40E5-956E-AC8D6DAD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1840</Words>
  <Characters>10489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demir demir</dc:creator>
  <cp:keywords/>
  <dc:description/>
  <cp:lastModifiedBy>husnehalic@gmail.com</cp:lastModifiedBy>
  <cp:revision>2</cp:revision>
  <cp:lastPrinted>2019-07-04T14:39:00Z</cp:lastPrinted>
  <dcterms:created xsi:type="dcterms:W3CDTF">2024-08-03T08:46:00Z</dcterms:created>
  <dcterms:modified xsi:type="dcterms:W3CDTF">2024-08-03T08:46:00Z</dcterms:modified>
</cp:coreProperties>
</file>